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5A8" w:rsidRDefault="007B35A8" w:rsidP="00301B9E">
      <w:pPr>
        <w:framePr w:w="2245" w:h="16186" w:hSpace="142" w:wrap="notBeside" w:vAnchor="text" w:hAnchor="page" w:x="460" w:y="-1116"/>
        <w:rPr>
          <w:rFonts w:ascii="Garamond" w:hAnsi="Garamond"/>
        </w:rPr>
      </w:pPr>
    </w:p>
    <w:p w:rsidR="007B35A8" w:rsidRDefault="007B35A8" w:rsidP="00301B9E">
      <w:pPr>
        <w:framePr w:w="2245" w:h="16186" w:hSpace="142" w:wrap="notBeside" w:vAnchor="text" w:hAnchor="page" w:x="460" w:y="-1116"/>
        <w:rPr>
          <w:rFonts w:ascii="Garamond" w:hAnsi="Garamond"/>
        </w:rPr>
      </w:pPr>
    </w:p>
    <w:p w:rsidR="007B35A8" w:rsidRDefault="007B35A8" w:rsidP="00301B9E">
      <w:pPr>
        <w:framePr w:w="2245" w:h="16186" w:hSpace="142" w:wrap="notBeside" w:vAnchor="text" w:hAnchor="page" w:x="460" w:y="-1116"/>
        <w:rPr>
          <w:rFonts w:ascii="Garamond" w:hAnsi="Garamond"/>
        </w:rPr>
      </w:pPr>
    </w:p>
    <w:p w:rsidR="007B35A8" w:rsidRDefault="007B35A8" w:rsidP="00301B9E">
      <w:pPr>
        <w:framePr w:w="2245" w:h="16186" w:hSpace="142" w:wrap="notBeside" w:vAnchor="text" w:hAnchor="page" w:x="460" w:y="-1116"/>
        <w:rPr>
          <w:rFonts w:ascii="Garamond" w:hAnsi="Garamond"/>
        </w:rPr>
      </w:pPr>
    </w:p>
    <w:p w:rsidR="007B35A8" w:rsidRDefault="007B35A8" w:rsidP="00301B9E">
      <w:pPr>
        <w:framePr w:w="2245" w:h="16186" w:hSpace="142" w:wrap="notBeside" w:vAnchor="text" w:hAnchor="page" w:x="460" w:y="-1116"/>
        <w:rPr>
          <w:rFonts w:ascii="Garamond" w:hAnsi="Garamond"/>
        </w:rPr>
      </w:pPr>
    </w:p>
    <w:p w:rsidR="007B35A8" w:rsidRDefault="007B35A8" w:rsidP="00301B9E">
      <w:pPr>
        <w:framePr w:w="2245" w:h="16186" w:hSpace="142" w:wrap="notBeside" w:vAnchor="text" w:hAnchor="page" w:x="460" w:y="-1116"/>
        <w:rPr>
          <w:rFonts w:ascii="Garamond" w:hAnsi="Garamond"/>
        </w:rPr>
      </w:pPr>
    </w:p>
    <w:p w:rsidR="007B35A8" w:rsidRDefault="007B35A8" w:rsidP="00301B9E">
      <w:pPr>
        <w:framePr w:w="2245" w:h="16186" w:hSpace="142" w:wrap="notBeside" w:vAnchor="text" w:hAnchor="page" w:x="460" w:y="-1116"/>
        <w:rPr>
          <w:rFonts w:ascii="Garamond" w:hAnsi="Garamond"/>
        </w:rPr>
      </w:pPr>
    </w:p>
    <w:p w:rsidR="007B35A8" w:rsidRDefault="007B35A8" w:rsidP="00301B9E">
      <w:pPr>
        <w:framePr w:w="2245" w:h="16186" w:hSpace="142" w:wrap="notBeside" w:vAnchor="text" w:hAnchor="page" w:x="460" w:y="-1116"/>
        <w:rPr>
          <w:rFonts w:ascii="Garamond" w:hAnsi="Garamond"/>
        </w:rPr>
      </w:pPr>
    </w:p>
    <w:p w:rsidR="00301B9E" w:rsidRDefault="00301B9E" w:rsidP="00301B9E">
      <w:pPr>
        <w:framePr w:w="2245" w:h="16186" w:hSpace="142" w:wrap="notBeside" w:vAnchor="text" w:hAnchor="page" w:x="460" w:y="-1116"/>
        <w:rPr>
          <w:rFonts w:ascii="Garamond" w:hAnsi="Garamond"/>
          <w:b/>
        </w:rPr>
      </w:pPr>
    </w:p>
    <w:p w:rsidR="00301B9E" w:rsidRDefault="00301B9E" w:rsidP="00301B9E">
      <w:pPr>
        <w:framePr w:w="2245" w:h="16186" w:hSpace="142" w:wrap="notBeside" w:vAnchor="text" w:hAnchor="page" w:x="460" w:y="-1116"/>
        <w:rPr>
          <w:rFonts w:ascii="Garamond" w:hAnsi="Garamond"/>
          <w:b/>
        </w:rPr>
      </w:pPr>
    </w:p>
    <w:p w:rsidR="00301B9E" w:rsidRDefault="00301B9E" w:rsidP="00301B9E">
      <w:pPr>
        <w:framePr w:w="2245" w:h="16186" w:hSpace="142" w:wrap="notBeside" w:vAnchor="text" w:hAnchor="page" w:x="460" w:y="-1116"/>
        <w:rPr>
          <w:rFonts w:ascii="Garamond" w:hAnsi="Garamond"/>
          <w:b/>
        </w:rPr>
      </w:pPr>
    </w:p>
    <w:p w:rsidR="00301B9E" w:rsidRDefault="00301B9E" w:rsidP="00301B9E">
      <w:pPr>
        <w:framePr w:w="2245" w:h="16186" w:hSpace="142" w:wrap="notBeside" w:vAnchor="text" w:hAnchor="page" w:x="460" w:y="-1116"/>
        <w:rPr>
          <w:rFonts w:ascii="Garamond" w:hAnsi="Garamond"/>
          <w:b/>
        </w:rPr>
      </w:pPr>
    </w:p>
    <w:p w:rsidR="00301B9E" w:rsidRDefault="00301B9E" w:rsidP="00301B9E">
      <w:pPr>
        <w:framePr w:w="2245" w:h="16186" w:hSpace="142" w:wrap="notBeside" w:vAnchor="text" w:hAnchor="page" w:x="460" w:y="-1116"/>
        <w:rPr>
          <w:rFonts w:ascii="Garamond" w:hAnsi="Garamond"/>
          <w:b/>
        </w:rPr>
      </w:pPr>
    </w:p>
    <w:p w:rsidR="00D70EAD" w:rsidRPr="00AA7033" w:rsidRDefault="00D70EAD" w:rsidP="00D70EAD">
      <w:pPr>
        <w:framePr w:w="2245" w:h="16186" w:hSpace="142" w:wrap="notBeside" w:vAnchor="text" w:hAnchor="page" w:x="460" w:y="-1116"/>
        <w:rPr>
          <w:rFonts w:ascii="Garamond" w:hAnsi="Garamond" w:cs="Arial"/>
          <w:b/>
          <w:noProof/>
          <w:color w:val="000000" w:themeColor="text1"/>
        </w:rPr>
      </w:pPr>
      <w:r w:rsidRPr="00AA7033">
        <w:rPr>
          <w:rFonts w:ascii="Garamond" w:hAnsi="Garamond" w:cs="Arial"/>
          <w:b/>
          <w:noProof/>
          <w:color w:val="000000" w:themeColor="text1"/>
        </w:rPr>
        <w:t>Direction des Ressources Humaines</w:t>
      </w:r>
    </w:p>
    <w:p w:rsidR="00D70EAD" w:rsidRPr="00AA7033" w:rsidRDefault="00D70EAD" w:rsidP="00D70EAD">
      <w:pPr>
        <w:framePr w:w="2245" w:h="16186" w:hSpace="142" w:wrap="notBeside" w:vAnchor="text" w:hAnchor="page" w:x="460" w:y="-1116"/>
        <w:rPr>
          <w:rFonts w:ascii="Garamond" w:hAnsi="Garamond" w:cs="Arial"/>
          <w:noProof/>
          <w:color w:val="000000" w:themeColor="text1"/>
        </w:rPr>
      </w:pPr>
    </w:p>
    <w:p w:rsidR="00D70EAD" w:rsidRPr="00AA7033" w:rsidRDefault="00D70EAD" w:rsidP="00D70EAD">
      <w:pPr>
        <w:framePr w:w="2245" w:h="16186" w:hSpace="142" w:wrap="notBeside" w:vAnchor="text" w:hAnchor="page" w:x="460" w:y="-1116"/>
        <w:rPr>
          <w:rFonts w:ascii="Garamond" w:hAnsi="Garamond" w:cs="Arial"/>
          <w:noProof/>
          <w:color w:val="000000" w:themeColor="text1"/>
        </w:rPr>
      </w:pPr>
      <w:r w:rsidRPr="00AA7033">
        <w:rPr>
          <w:rFonts w:ascii="Garamond" w:hAnsi="Garamond" w:cs="Arial"/>
          <w:noProof/>
          <w:color w:val="000000" w:themeColor="text1"/>
        </w:rPr>
        <w:t>Direction Adjointe</w:t>
      </w:r>
    </w:p>
    <w:p w:rsidR="00D70EAD" w:rsidRPr="00AA7033" w:rsidRDefault="00D70EAD" w:rsidP="00D70EAD">
      <w:pPr>
        <w:framePr w:w="2245" w:h="16186" w:hSpace="142" w:wrap="notBeside" w:vAnchor="text" w:hAnchor="page" w:x="460" w:y="-1116"/>
        <w:rPr>
          <w:rFonts w:ascii="Garamond" w:hAnsi="Garamond" w:cs="Arial"/>
          <w:noProof/>
          <w:color w:val="000000" w:themeColor="text1"/>
        </w:rPr>
      </w:pPr>
      <w:r w:rsidRPr="00AA7033">
        <w:rPr>
          <w:rFonts w:ascii="Garamond" w:hAnsi="Garamond" w:cs="Arial"/>
          <w:noProof/>
          <w:color w:val="000000" w:themeColor="text1"/>
        </w:rPr>
        <w:t>Gestion de P</w:t>
      </w:r>
      <w:r>
        <w:rPr>
          <w:rFonts w:ascii="Garamond" w:hAnsi="Garamond" w:cs="Arial"/>
          <w:noProof/>
          <w:color w:val="000000" w:themeColor="text1"/>
        </w:rPr>
        <w:t>roximité</w:t>
      </w:r>
    </w:p>
    <w:p w:rsidR="00D70EAD" w:rsidRPr="00AA7033" w:rsidRDefault="00D70EAD" w:rsidP="00D70EAD">
      <w:pPr>
        <w:framePr w:w="2245" w:h="16186" w:hSpace="142" w:wrap="notBeside" w:vAnchor="text" w:hAnchor="page" w:x="460" w:y="-1116"/>
        <w:rPr>
          <w:rFonts w:ascii="Garamond" w:hAnsi="Garamond" w:cs="Arial"/>
          <w:noProof/>
          <w:color w:val="000000" w:themeColor="text1"/>
        </w:rPr>
      </w:pPr>
    </w:p>
    <w:p w:rsidR="00D70EAD" w:rsidRPr="00AA7033" w:rsidRDefault="00D70EAD" w:rsidP="00D70EAD">
      <w:pPr>
        <w:framePr w:w="2245" w:h="16186" w:hSpace="142" w:wrap="notBeside" w:vAnchor="text" w:hAnchor="page" w:x="460" w:y="-1116"/>
        <w:rPr>
          <w:rFonts w:ascii="Garamond" w:hAnsi="Garamond" w:cs="Arial"/>
          <w:noProof/>
          <w:color w:val="000000" w:themeColor="text1"/>
        </w:rPr>
      </w:pPr>
      <w:r w:rsidRPr="00AA7033">
        <w:rPr>
          <w:rFonts w:ascii="Garamond" w:hAnsi="Garamond" w:cs="Arial"/>
          <w:noProof/>
          <w:color w:val="000000" w:themeColor="text1"/>
        </w:rPr>
        <w:t>Service Ressources Humaines</w:t>
      </w:r>
    </w:p>
    <w:p w:rsidR="00D70EAD" w:rsidRPr="00AA7033" w:rsidRDefault="00D70EAD" w:rsidP="00D70EAD">
      <w:pPr>
        <w:framePr w:w="2245" w:h="16186" w:hSpace="142" w:wrap="notBeside" w:vAnchor="text" w:hAnchor="page" w:x="460" w:y="-1116"/>
        <w:rPr>
          <w:rFonts w:ascii="Garamond" w:hAnsi="Garamond" w:cs="Arial"/>
          <w:noProof/>
          <w:color w:val="000000" w:themeColor="text1"/>
        </w:rPr>
      </w:pPr>
      <w:r w:rsidRPr="0005227D">
        <w:rPr>
          <w:rFonts w:ascii="Garamond" w:hAnsi="Garamond" w:cs="Arial"/>
          <w:noProof/>
          <w:color w:val="000000" w:themeColor="text1"/>
        </w:rPr>
        <w:t>Pôle Aménagement et Développement Territorial</w:t>
      </w:r>
    </w:p>
    <w:p w:rsidR="00D70EAD" w:rsidRPr="00AA7033" w:rsidRDefault="00D70EAD" w:rsidP="00D70EAD">
      <w:pPr>
        <w:framePr w:w="2245" w:h="16186" w:hSpace="142" w:wrap="notBeside" w:vAnchor="text" w:hAnchor="page" w:x="460" w:y="-1116"/>
        <w:rPr>
          <w:rFonts w:ascii="Garamond" w:hAnsi="Garamond" w:cs="Arial"/>
          <w:noProof/>
          <w:color w:val="000000" w:themeColor="text1"/>
        </w:rPr>
      </w:pPr>
    </w:p>
    <w:p w:rsidR="00D70EAD" w:rsidRDefault="00D70EAD" w:rsidP="00D70EAD">
      <w:pPr>
        <w:framePr w:w="2245" w:h="16186" w:hSpace="142" w:wrap="notBeside" w:vAnchor="text" w:hAnchor="page" w:x="460" w:y="-1116"/>
        <w:rPr>
          <w:rFonts w:ascii="Garamond" w:hAnsi="Garamond" w:cs="Arial"/>
          <w:noProof/>
          <w:color w:val="000000" w:themeColor="text1"/>
        </w:rPr>
      </w:pPr>
    </w:p>
    <w:p w:rsidR="00D70EAD" w:rsidRPr="00AA7033" w:rsidRDefault="00D70EAD" w:rsidP="00D70EAD">
      <w:pPr>
        <w:framePr w:w="2245" w:h="16186" w:hSpace="142" w:wrap="notBeside" w:vAnchor="text" w:hAnchor="page" w:x="460" w:y="-1116"/>
        <w:rPr>
          <w:rFonts w:ascii="Garamond" w:hAnsi="Garamond" w:cs="Arial"/>
          <w:noProof/>
          <w:color w:val="000000" w:themeColor="text1"/>
        </w:rPr>
      </w:pPr>
    </w:p>
    <w:p w:rsidR="00D70EAD" w:rsidRPr="00AA7033" w:rsidRDefault="00D70EAD" w:rsidP="00D70EAD">
      <w:pPr>
        <w:framePr w:w="2245" w:h="16186" w:hSpace="142" w:wrap="notBeside" w:vAnchor="text" w:hAnchor="page" w:x="460" w:y="-1116"/>
        <w:rPr>
          <w:rFonts w:ascii="Garamond" w:hAnsi="Garamond" w:cs="Arial"/>
          <w:noProof/>
          <w:color w:val="000000" w:themeColor="text1"/>
        </w:rPr>
      </w:pPr>
    </w:p>
    <w:p w:rsidR="00D70EAD" w:rsidRPr="00CC23B5" w:rsidRDefault="00D70EAD" w:rsidP="00D70EAD">
      <w:pPr>
        <w:framePr w:w="2245" w:h="16186" w:hSpace="142" w:wrap="notBeside" w:vAnchor="text" w:hAnchor="page" w:x="460" w:y="-1116"/>
        <w:rPr>
          <w:rFonts w:ascii="Garamond" w:hAnsi="Garamond" w:cs="Arial"/>
          <w:color w:val="000000"/>
        </w:rPr>
      </w:pPr>
      <w:r w:rsidRPr="00CC23B5">
        <w:rPr>
          <w:rFonts w:ascii="Garamond" w:hAnsi="Garamond" w:cs="Arial"/>
          <w:color w:val="000000"/>
        </w:rPr>
        <w:t>Dossier suivi par :</w:t>
      </w:r>
    </w:p>
    <w:p w:rsidR="00D70EAD" w:rsidRDefault="00D70EAD" w:rsidP="00D70EAD">
      <w:pPr>
        <w:framePr w:w="2245" w:h="16186" w:hSpace="142" w:wrap="notBeside" w:vAnchor="text" w:hAnchor="page" w:x="460" w:y="-1116"/>
        <w:rPr>
          <w:rFonts w:ascii="Garamond" w:hAnsi="Garamond" w:cs="Arial"/>
          <w:color w:val="000000"/>
        </w:rPr>
      </w:pPr>
    </w:p>
    <w:p w:rsidR="00D70EAD" w:rsidRPr="0006274A" w:rsidRDefault="00B34F41" w:rsidP="00D70EAD">
      <w:pPr>
        <w:framePr w:w="2245" w:h="16186" w:hSpace="142" w:wrap="notBeside" w:vAnchor="text" w:hAnchor="page" w:x="460" w:y="-1116"/>
        <w:rPr>
          <w:rFonts w:ascii="Garamond" w:hAnsi="Garamond" w:cs="Arial"/>
          <w:b/>
          <w:noProof/>
          <w:color w:val="000000"/>
        </w:rPr>
      </w:pPr>
      <w:proofErr w:type="spellStart"/>
      <w:r>
        <w:rPr>
          <w:rFonts w:ascii="Garamond" w:hAnsi="Garamond" w:cs="Arial"/>
          <w:b/>
          <w:color w:val="000000"/>
        </w:rPr>
        <w:t>Ibisevic</w:t>
      </w:r>
      <w:proofErr w:type="spellEnd"/>
      <w:r>
        <w:rPr>
          <w:rFonts w:ascii="Garamond" w:hAnsi="Garamond" w:cs="Arial"/>
          <w:b/>
          <w:color w:val="000000"/>
        </w:rPr>
        <w:t xml:space="preserve"> Sandra</w:t>
      </w:r>
    </w:p>
    <w:p w:rsidR="00D70EAD" w:rsidRPr="00CC23B5" w:rsidRDefault="00D70EAD" w:rsidP="00D70EAD">
      <w:pPr>
        <w:framePr w:w="2245" w:h="16186" w:hSpace="142" w:wrap="notBeside" w:vAnchor="text" w:hAnchor="page" w:x="460" w:y="-1116"/>
        <w:rPr>
          <w:rFonts w:ascii="Garamond" w:hAnsi="Garamond" w:cs="Arial"/>
          <w:noProof/>
          <w:color w:val="000000"/>
        </w:rPr>
      </w:pPr>
    </w:p>
    <w:p w:rsidR="00D70EAD" w:rsidRPr="00B307F1" w:rsidRDefault="00D70EAD" w:rsidP="00D70EAD">
      <w:pPr>
        <w:framePr w:w="2245" w:h="16186" w:hSpace="142" w:wrap="notBeside" w:vAnchor="text" w:hAnchor="page" w:x="460" w:y="-1116"/>
        <w:rPr>
          <w:rFonts w:ascii="Garamond" w:hAnsi="Garamond" w:cs="Arial"/>
          <w:noProof/>
        </w:rPr>
      </w:pPr>
      <w:r w:rsidRPr="00CC23B5">
        <w:rPr>
          <w:rFonts w:ascii="Garamond" w:hAnsi="Garamond" w:cs="Arial"/>
          <w:noProof/>
          <w:color w:val="000000"/>
        </w:rPr>
        <w:t xml:space="preserve">Chargée de </w:t>
      </w:r>
      <w:r w:rsidRPr="00B307F1">
        <w:rPr>
          <w:rFonts w:ascii="Garamond" w:hAnsi="Garamond" w:cs="Arial"/>
          <w:noProof/>
        </w:rPr>
        <w:t>recrutement/mobilité</w:t>
      </w:r>
    </w:p>
    <w:p w:rsidR="00D70EAD" w:rsidRPr="00CC23B5" w:rsidRDefault="00D70EAD" w:rsidP="00D70EAD">
      <w:pPr>
        <w:framePr w:w="2245" w:h="16186" w:hSpace="142" w:wrap="notBeside" w:vAnchor="text" w:hAnchor="page" w:x="460" w:y="-1116"/>
        <w:rPr>
          <w:rFonts w:ascii="Garamond" w:hAnsi="Garamond" w:cs="Arial"/>
          <w:noProof/>
          <w:color w:val="000000"/>
        </w:rPr>
      </w:pPr>
    </w:p>
    <w:p w:rsidR="00D70EAD" w:rsidRPr="00CC23B5" w:rsidRDefault="00B34F41" w:rsidP="00D70EAD">
      <w:pPr>
        <w:framePr w:w="2245" w:h="16186" w:hSpace="142" w:wrap="notBeside" w:vAnchor="text" w:hAnchor="page" w:x="460" w:y="-1116"/>
        <w:rPr>
          <w:rFonts w:ascii="Garamond" w:hAnsi="Garamond" w:cs="Arial"/>
          <w:noProof/>
          <w:color w:val="000000"/>
        </w:rPr>
      </w:pPr>
      <w:r>
        <w:rPr>
          <w:rFonts w:ascii="Garamond" w:hAnsi="Garamond" w:cs="Arial"/>
          <w:noProof/>
          <w:color w:val="000000"/>
        </w:rPr>
        <w:t>Tél : 03 21 21 56 28</w:t>
      </w:r>
    </w:p>
    <w:p w:rsidR="00D70EAD" w:rsidRPr="00CC23B5" w:rsidRDefault="00D70EAD" w:rsidP="00D70EAD">
      <w:pPr>
        <w:framePr w:w="2245" w:h="16186" w:hSpace="142" w:wrap="notBeside" w:vAnchor="text" w:hAnchor="page" w:x="460" w:y="-1116"/>
        <w:rPr>
          <w:rFonts w:ascii="Garamond" w:hAnsi="Garamond" w:cs="Arial"/>
          <w:noProof/>
          <w:color w:val="000000"/>
        </w:rPr>
      </w:pPr>
    </w:p>
    <w:p w:rsidR="00D70EAD" w:rsidRPr="00CC23B5" w:rsidRDefault="00B34F41" w:rsidP="00D70EAD">
      <w:pPr>
        <w:framePr w:w="2245" w:h="16186" w:hSpace="142" w:wrap="notBeside" w:vAnchor="text" w:hAnchor="page" w:x="460" w:y="-1116"/>
        <w:rPr>
          <w:rFonts w:ascii="Garamond" w:hAnsi="Garamond" w:cs="Arial"/>
          <w:noProof/>
          <w:color w:val="000000"/>
        </w:rPr>
      </w:pPr>
      <w:r>
        <w:rPr>
          <w:rFonts w:ascii="Garamond" w:hAnsi="Garamond" w:cs="Arial"/>
          <w:noProof/>
          <w:color w:val="000000"/>
        </w:rPr>
        <w:t>ibisevic.sandra</w:t>
      </w:r>
    </w:p>
    <w:p w:rsidR="00D70EAD" w:rsidRPr="00CC23B5" w:rsidRDefault="00D70EAD" w:rsidP="00D70EAD">
      <w:pPr>
        <w:framePr w:w="2245" w:h="16186" w:hSpace="142" w:wrap="notBeside" w:vAnchor="text" w:hAnchor="page" w:x="460" w:y="-1116"/>
        <w:rPr>
          <w:rFonts w:ascii="Garamond" w:hAnsi="Garamond" w:cs="Arial"/>
          <w:noProof/>
          <w:color w:val="000000"/>
        </w:rPr>
      </w:pPr>
      <w:r w:rsidRPr="00CC23B5">
        <w:rPr>
          <w:rFonts w:ascii="Garamond" w:hAnsi="Garamond" w:cs="Arial"/>
          <w:noProof/>
          <w:color w:val="000000"/>
        </w:rPr>
        <w:t>@pasdecalais.fr</w:t>
      </w:r>
    </w:p>
    <w:p w:rsidR="009C4F03" w:rsidRDefault="009C4F03" w:rsidP="009C4F03">
      <w:pPr>
        <w:framePr w:w="2245" w:h="16186" w:hSpace="142" w:wrap="notBeside" w:vAnchor="text" w:hAnchor="page" w:x="460" w:y="-1116"/>
        <w:rPr>
          <w:rFonts w:ascii="Garamond" w:hAnsi="Garamond"/>
          <w:sz w:val="18"/>
          <w:szCs w:val="18"/>
        </w:rPr>
      </w:pPr>
    </w:p>
    <w:p w:rsidR="009C4F03" w:rsidRDefault="009C4F03" w:rsidP="009C4F03">
      <w:pPr>
        <w:framePr w:w="2245" w:h="16186" w:hSpace="142" w:wrap="notBeside" w:vAnchor="text" w:hAnchor="page" w:x="460" w:y="-1116"/>
        <w:rPr>
          <w:rFonts w:ascii="Garamond" w:hAnsi="Garamond"/>
          <w:sz w:val="18"/>
          <w:szCs w:val="18"/>
        </w:rPr>
      </w:pPr>
    </w:p>
    <w:p w:rsidR="007B35A8" w:rsidRDefault="007B35A8" w:rsidP="007B35A8"/>
    <w:p w:rsidR="007B35A8" w:rsidRDefault="007B35A8" w:rsidP="007B35A8">
      <w:pPr>
        <w:ind w:firstLine="567"/>
        <w:jc w:val="both"/>
        <w:rPr>
          <w:rFonts w:ascii="Arial" w:hAnsi="Arial"/>
          <w:sz w:val="22"/>
        </w:rPr>
        <w:sectPr w:rsidR="007B35A8">
          <w:headerReference w:type="default" r:id="rId8"/>
          <w:type w:val="continuous"/>
          <w:pgSz w:w="11906" w:h="16838"/>
          <w:pgMar w:top="1417" w:right="849" w:bottom="1417" w:left="3402" w:header="720" w:footer="720" w:gutter="0"/>
          <w:cols w:space="720"/>
        </w:sectPr>
      </w:pPr>
    </w:p>
    <w:p w:rsidR="00301B9E" w:rsidRPr="00BB267B" w:rsidRDefault="00301B9E" w:rsidP="008F60A9">
      <w:pPr>
        <w:ind w:firstLine="567"/>
        <w:jc w:val="both"/>
        <w:rPr>
          <w:rFonts w:ascii="Garamond" w:hAnsi="Garamond"/>
          <w:sz w:val="24"/>
          <w:szCs w:val="24"/>
        </w:rPr>
      </w:pPr>
    </w:p>
    <w:p w:rsidR="00BB267B" w:rsidRPr="00BB267B" w:rsidRDefault="00BB267B" w:rsidP="008F60A9">
      <w:pPr>
        <w:ind w:firstLine="567"/>
        <w:jc w:val="both"/>
        <w:rPr>
          <w:rFonts w:ascii="Garamond" w:hAnsi="Garamond"/>
          <w:sz w:val="24"/>
          <w:szCs w:val="24"/>
        </w:rPr>
      </w:pPr>
    </w:p>
    <w:p w:rsidR="00B34F41" w:rsidRDefault="00B34F41" w:rsidP="00FC5BA8">
      <w:pPr>
        <w:ind w:left="170" w:right="-2"/>
        <w:jc w:val="center"/>
        <w:rPr>
          <w:rFonts w:ascii="Roboto Bk" w:hAnsi="Roboto Bk" w:cs="Arial"/>
          <w:b/>
          <w:caps/>
          <w:sz w:val="32"/>
          <w:szCs w:val="32"/>
        </w:rPr>
      </w:pPr>
    </w:p>
    <w:p w:rsidR="00FC5BA8" w:rsidRPr="00FC5BA8" w:rsidRDefault="00FC5BA8" w:rsidP="00FC5BA8">
      <w:pPr>
        <w:ind w:left="170" w:right="-2"/>
        <w:jc w:val="center"/>
        <w:rPr>
          <w:rFonts w:ascii="Roboto Bk" w:hAnsi="Roboto Bk" w:cs="Arial"/>
          <w:b/>
          <w:caps/>
          <w:sz w:val="32"/>
          <w:szCs w:val="32"/>
        </w:rPr>
      </w:pPr>
      <w:r w:rsidRPr="00FC5BA8">
        <w:rPr>
          <w:rFonts w:ascii="Roboto Bk" w:hAnsi="Roboto Bk" w:cs="Arial"/>
          <w:b/>
          <w:caps/>
          <w:sz w:val="32"/>
          <w:szCs w:val="32"/>
        </w:rPr>
        <w:t>Note de Service</w:t>
      </w:r>
    </w:p>
    <w:p w:rsidR="00FC5BA8" w:rsidRPr="00FC5BA8" w:rsidRDefault="00FC5BA8" w:rsidP="00FC5BA8">
      <w:pPr>
        <w:ind w:left="170" w:right="-2" w:hanging="567"/>
        <w:jc w:val="center"/>
        <w:rPr>
          <w:rFonts w:ascii="Garamond" w:hAnsi="Garamond" w:cs="Arial"/>
          <w:sz w:val="24"/>
          <w:szCs w:val="24"/>
        </w:rPr>
      </w:pPr>
    </w:p>
    <w:p w:rsidR="00FC5BA8" w:rsidRPr="00FC5BA8" w:rsidRDefault="00FC5BA8" w:rsidP="00FC5BA8">
      <w:pPr>
        <w:ind w:left="1701" w:right="-2" w:firstLine="567"/>
        <w:rPr>
          <w:rFonts w:ascii="Garamond" w:hAnsi="Garamond" w:cs="Arial"/>
          <w:sz w:val="24"/>
          <w:szCs w:val="24"/>
        </w:rPr>
      </w:pPr>
    </w:p>
    <w:p w:rsidR="00FC5BA8" w:rsidRPr="00FC5BA8" w:rsidRDefault="00FC5BA8" w:rsidP="00FC5BA8">
      <w:pPr>
        <w:ind w:left="1701" w:right="-2" w:firstLine="567"/>
        <w:rPr>
          <w:rFonts w:ascii="Garamond" w:hAnsi="Garamond" w:cs="Arial"/>
          <w:sz w:val="24"/>
          <w:szCs w:val="24"/>
        </w:rPr>
      </w:pPr>
    </w:p>
    <w:p w:rsidR="00FC5BA8" w:rsidRDefault="00FC5BA8" w:rsidP="00FC5BA8">
      <w:pPr>
        <w:ind w:left="1701" w:right="-2" w:firstLine="567"/>
        <w:rPr>
          <w:rFonts w:ascii="Garamond" w:hAnsi="Garamond" w:cs="Arial"/>
          <w:sz w:val="24"/>
          <w:szCs w:val="24"/>
        </w:rPr>
      </w:pPr>
    </w:p>
    <w:p w:rsidR="00FC5BA8" w:rsidRDefault="00FC5BA8" w:rsidP="00FC5BA8">
      <w:pPr>
        <w:ind w:left="1701" w:right="-2" w:firstLine="567"/>
        <w:rPr>
          <w:rFonts w:ascii="Garamond" w:hAnsi="Garamond" w:cs="Arial"/>
          <w:sz w:val="24"/>
          <w:szCs w:val="24"/>
        </w:rPr>
      </w:pPr>
    </w:p>
    <w:p w:rsidR="00B34F41" w:rsidRDefault="00B34F41" w:rsidP="00FC5BA8">
      <w:pPr>
        <w:ind w:left="1701" w:right="-2" w:firstLine="567"/>
        <w:rPr>
          <w:rFonts w:ascii="Garamond" w:hAnsi="Garamond" w:cs="Arial"/>
          <w:sz w:val="24"/>
          <w:szCs w:val="24"/>
        </w:rPr>
      </w:pPr>
    </w:p>
    <w:p w:rsidR="00FC5BA8" w:rsidRPr="00FC5BA8" w:rsidRDefault="00FC5BA8" w:rsidP="00FC5BA8">
      <w:pPr>
        <w:ind w:left="1701" w:right="-2" w:firstLine="567"/>
        <w:rPr>
          <w:rFonts w:ascii="Garamond" w:hAnsi="Garamond" w:cs="Arial"/>
          <w:sz w:val="24"/>
          <w:szCs w:val="24"/>
        </w:rPr>
      </w:pPr>
    </w:p>
    <w:p w:rsidR="00B34F41" w:rsidRPr="00B34F41" w:rsidRDefault="00B34F41" w:rsidP="00B34F41">
      <w:pPr>
        <w:ind w:left="-142" w:right="-2"/>
        <w:jc w:val="both"/>
        <w:rPr>
          <w:rFonts w:ascii="Garamond" w:hAnsi="Garamond" w:cs="Arial"/>
          <w:strike/>
          <w:sz w:val="22"/>
          <w:szCs w:val="22"/>
        </w:rPr>
      </w:pPr>
      <w:r w:rsidRPr="00B34F41">
        <w:rPr>
          <w:rFonts w:ascii="Garamond" w:hAnsi="Garamond" w:cs="Arial"/>
          <w:b/>
          <w:sz w:val="22"/>
          <w:szCs w:val="22"/>
        </w:rPr>
        <w:t>Objet</w:t>
      </w:r>
      <w:r w:rsidRPr="00B34F41">
        <w:rPr>
          <w:rFonts w:ascii="Garamond" w:hAnsi="Garamond" w:cs="Arial"/>
          <w:sz w:val="22"/>
          <w:szCs w:val="22"/>
        </w:rPr>
        <w:t xml:space="preserve"> : Vacance d’un poste de Technicien – Catégorie B de la filière technique – </w:t>
      </w:r>
      <w:bookmarkStart w:id="0" w:name="_Hlk39569445"/>
      <w:r w:rsidRPr="00B34F41">
        <w:rPr>
          <w:rFonts w:ascii="Garamond" w:hAnsi="Garamond" w:cs="Arial"/>
          <w:sz w:val="22"/>
          <w:szCs w:val="22"/>
        </w:rPr>
        <w:t xml:space="preserve">Technicien Etudes (H/F) </w:t>
      </w:r>
      <w:bookmarkEnd w:id="0"/>
      <w:r w:rsidRPr="00B34F41">
        <w:rPr>
          <w:rFonts w:ascii="Garamond" w:hAnsi="Garamond" w:cs="Arial"/>
          <w:sz w:val="22"/>
          <w:szCs w:val="22"/>
        </w:rPr>
        <w:t>au sein du Bureau des Etudes Centre – Service des Grands Projets Routiers Centre – Direction de la Mobilité et du Réseau Routier – Pôle Aménagement et Développement Territorial.</w:t>
      </w:r>
    </w:p>
    <w:p w:rsidR="00B34F41" w:rsidRPr="00B34F41" w:rsidRDefault="00B34F41" w:rsidP="00B34F41">
      <w:pPr>
        <w:ind w:left="-142" w:hanging="567"/>
        <w:jc w:val="both"/>
        <w:rPr>
          <w:rFonts w:ascii="Garamond" w:hAnsi="Garamond" w:cs="Arial"/>
          <w:sz w:val="22"/>
          <w:szCs w:val="22"/>
        </w:rPr>
      </w:pPr>
    </w:p>
    <w:p w:rsidR="00B34F41" w:rsidRPr="00B34F41" w:rsidRDefault="00B34F41" w:rsidP="00B34F41">
      <w:pPr>
        <w:ind w:left="-142" w:hanging="567"/>
        <w:jc w:val="both"/>
        <w:rPr>
          <w:rFonts w:ascii="Garamond" w:hAnsi="Garamond" w:cs="Arial"/>
          <w:sz w:val="22"/>
          <w:szCs w:val="22"/>
        </w:rPr>
      </w:pPr>
    </w:p>
    <w:p w:rsidR="00B34F41" w:rsidRPr="00B34F41" w:rsidRDefault="00B34F41" w:rsidP="00B34F41">
      <w:pPr>
        <w:ind w:left="-142"/>
        <w:rPr>
          <w:rFonts w:ascii="Garamond" w:hAnsi="Garamond"/>
          <w:sz w:val="22"/>
          <w:szCs w:val="22"/>
        </w:rPr>
      </w:pPr>
      <w:r w:rsidRPr="00B34F41">
        <w:rPr>
          <w:rFonts w:ascii="Garamond" w:hAnsi="Garamond"/>
          <w:b/>
          <w:sz w:val="22"/>
          <w:szCs w:val="22"/>
        </w:rPr>
        <w:t xml:space="preserve">P.J. </w:t>
      </w:r>
      <w:r w:rsidRPr="00B34F41">
        <w:rPr>
          <w:rFonts w:ascii="Garamond" w:hAnsi="Garamond"/>
          <w:sz w:val="22"/>
          <w:szCs w:val="22"/>
        </w:rPr>
        <w:t>: descriptif de poste</w:t>
      </w:r>
    </w:p>
    <w:p w:rsidR="00B34F41" w:rsidRPr="00B34F41" w:rsidRDefault="00B34F41" w:rsidP="00B34F41">
      <w:pPr>
        <w:ind w:left="-142" w:hanging="567"/>
        <w:jc w:val="both"/>
        <w:rPr>
          <w:rFonts w:ascii="Garamond" w:hAnsi="Garamond" w:cs="Arial"/>
          <w:sz w:val="22"/>
          <w:szCs w:val="22"/>
        </w:rPr>
      </w:pPr>
    </w:p>
    <w:p w:rsidR="00B34F41" w:rsidRDefault="00B34F41" w:rsidP="00B34F41">
      <w:pPr>
        <w:ind w:left="-142" w:hanging="567"/>
        <w:jc w:val="both"/>
        <w:rPr>
          <w:rFonts w:ascii="Garamond" w:hAnsi="Garamond" w:cs="Arial"/>
          <w:sz w:val="22"/>
          <w:szCs w:val="22"/>
        </w:rPr>
      </w:pPr>
    </w:p>
    <w:p w:rsidR="00B34F41" w:rsidRPr="00B34F41" w:rsidRDefault="00B34F41" w:rsidP="00B34F41">
      <w:pPr>
        <w:ind w:left="-142" w:hanging="567"/>
        <w:jc w:val="both"/>
        <w:rPr>
          <w:rFonts w:ascii="Garamond" w:hAnsi="Garamond" w:cs="Arial"/>
          <w:sz w:val="22"/>
          <w:szCs w:val="22"/>
        </w:rPr>
      </w:pPr>
    </w:p>
    <w:p w:rsidR="00B34F41" w:rsidRPr="00B34F41" w:rsidRDefault="00B34F41" w:rsidP="00B34F41">
      <w:pPr>
        <w:ind w:left="-142" w:hanging="567"/>
        <w:jc w:val="both"/>
        <w:rPr>
          <w:rFonts w:ascii="Garamond" w:hAnsi="Garamond" w:cs="Arial"/>
          <w:sz w:val="22"/>
          <w:szCs w:val="22"/>
        </w:rPr>
      </w:pPr>
    </w:p>
    <w:p w:rsidR="00B34F41" w:rsidRPr="00B34F41" w:rsidRDefault="00B34F41" w:rsidP="00B34F41">
      <w:pPr>
        <w:ind w:left="-142" w:firstLine="567"/>
        <w:jc w:val="both"/>
        <w:rPr>
          <w:rFonts w:ascii="Garamond" w:hAnsi="Garamond" w:cs="Arial"/>
          <w:color w:val="000000"/>
          <w:sz w:val="24"/>
          <w:szCs w:val="24"/>
        </w:rPr>
      </w:pPr>
      <w:r w:rsidRPr="00B34F41">
        <w:rPr>
          <w:rFonts w:ascii="Garamond" w:hAnsi="Garamond" w:cs="Arial"/>
          <w:sz w:val="24"/>
          <w:szCs w:val="24"/>
        </w:rPr>
        <w:t xml:space="preserve">Je vous fais connaître </w:t>
      </w:r>
      <w:r w:rsidRPr="00B34F41">
        <w:rPr>
          <w:rFonts w:ascii="Garamond" w:hAnsi="Garamond" w:cs="Arial"/>
          <w:color w:val="000000"/>
          <w:sz w:val="24"/>
          <w:szCs w:val="24"/>
        </w:rPr>
        <w:t xml:space="preserve">qu’un poste de Technicien Etudes (H/F) - </w:t>
      </w:r>
      <w:r w:rsidRPr="00B34F41">
        <w:rPr>
          <w:rFonts w:ascii="Garamond" w:hAnsi="Garamond" w:cs="Arial"/>
          <w:sz w:val="24"/>
          <w:szCs w:val="24"/>
        </w:rPr>
        <w:t>(catégorie B de la filière technique – Cadre d’emplois des Techniciens territoriaux) est à pourvoir au sein du</w:t>
      </w:r>
      <w:r w:rsidRPr="00B34F41">
        <w:rPr>
          <w:rFonts w:ascii="Garamond" w:hAnsi="Garamond" w:cs="Arial"/>
          <w:color w:val="000000"/>
          <w:sz w:val="24"/>
          <w:szCs w:val="24"/>
        </w:rPr>
        <w:t xml:space="preserve"> Bureau des Etudes Centre – Service des Grands Projets Routiers Centre – Direction de la Mobilité et du Réseau Routier – Pôle Aménagement et Développement Territorial.</w:t>
      </w:r>
    </w:p>
    <w:p w:rsidR="00B34F41" w:rsidRPr="00B34F41" w:rsidRDefault="00B34F41" w:rsidP="00B34F41">
      <w:pPr>
        <w:ind w:left="-142" w:firstLine="567"/>
        <w:jc w:val="both"/>
        <w:rPr>
          <w:rFonts w:ascii="Garamond" w:hAnsi="Garamond" w:cs="Arial"/>
          <w:sz w:val="22"/>
          <w:szCs w:val="22"/>
        </w:rPr>
      </w:pPr>
    </w:p>
    <w:p w:rsidR="00B34F41" w:rsidRPr="00B34F41" w:rsidRDefault="00B34F41" w:rsidP="00B34F41">
      <w:pPr>
        <w:ind w:left="-142" w:firstLine="567"/>
        <w:jc w:val="both"/>
        <w:rPr>
          <w:rFonts w:ascii="Garamond" w:hAnsi="Garamond" w:cs="Arial"/>
          <w:sz w:val="24"/>
          <w:szCs w:val="24"/>
        </w:rPr>
      </w:pPr>
      <w:r w:rsidRPr="00B34F41">
        <w:rPr>
          <w:rFonts w:ascii="Garamond" w:hAnsi="Garamond" w:cs="Arial"/>
          <w:sz w:val="24"/>
          <w:szCs w:val="24"/>
        </w:rPr>
        <w:t>Vous trouverez ci-joint le descriptif de cet emploi.</w:t>
      </w:r>
    </w:p>
    <w:p w:rsidR="00B34F41" w:rsidRPr="00B34F41" w:rsidRDefault="00B34F41" w:rsidP="00B34F41">
      <w:pPr>
        <w:ind w:left="-142" w:firstLine="567"/>
        <w:jc w:val="both"/>
        <w:rPr>
          <w:rFonts w:ascii="Garamond" w:hAnsi="Garamond" w:cs="Arial"/>
          <w:sz w:val="24"/>
          <w:szCs w:val="24"/>
        </w:rPr>
      </w:pPr>
    </w:p>
    <w:p w:rsidR="00B34F41" w:rsidRPr="00B34F41" w:rsidRDefault="00B34F41" w:rsidP="00B34F41">
      <w:pPr>
        <w:ind w:left="-142" w:firstLine="567"/>
        <w:jc w:val="both"/>
        <w:rPr>
          <w:rFonts w:ascii="Garamond" w:hAnsi="Garamond"/>
          <w:b/>
          <w:sz w:val="24"/>
          <w:szCs w:val="24"/>
        </w:rPr>
      </w:pPr>
      <w:r w:rsidRPr="00B34F41">
        <w:rPr>
          <w:rFonts w:ascii="Garamond" w:hAnsi="Garamond"/>
          <w:sz w:val="24"/>
          <w:szCs w:val="24"/>
        </w:rPr>
        <w:t xml:space="preserve">Les agents intéressés par ce poste devront faire parvenir à la Direction des Ressources Humaines une lettre de motivation accompagnée d’un curriculum vitae, sous couvert de leur supérieur hiérarchique pour le </w:t>
      </w:r>
      <w:r w:rsidRPr="00B34F41">
        <w:rPr>
          <w:rFonts w:ascii="Garamond" w:hAnsi="Garamond"/>
          <w:b/>
          <w:sz w:val="24"/>
          <w:szCs w:val="24"/>
        </w:rPr>
        <w:t>16 avril 2021 au plus tard</w:t>
      </w:r>
      <w:r w:rsidRPr="00B34F41">
        <w:rPr>
          <w:rFonts w:ascii="Garamond" w:hAnsi="Garamond"/>
          <w:sz w:val="24"/>
          <w:szCs w:val="24"/>
        </w:rPr>
        <w:t>.</w:t>
      </w:r>
    </w:p>
    <w:p w:rsidR="00B34F41" w:rsidRPr="00B34F41" w:rsidRDefault="00B34F41" w:rsidP="00B34F41">
      <w:pPr>
        <w:ind w:left="-142" w:firstLine="567"/>
        <w:jc w:val="both"/>
        <w:rPr>
          <w:rFonts w:ascii="Garamond" w:hAnsi="Garamond"/>
          <w:sz w:val="24"/>
          <w:szCs w:val="24"/>
        </w:rPr>
      </w:pPr>
    </w:p>
    <w:p w:rsidR="00B34F41" w:rsidRPr="00B34F41" w:rsidRDefault="00B34F41" w:rsidP="00B34F41">
      <w:pPr>
        <w:ind w:left="-142" w:right="-2" w:firstLine="567"/>
        <w:jc w:val="both"/>
        <w:rPr>
          <w:rFonts w:ascii="Garamond" w:hAnsi="Garamond"/>
          <w:sz w:val="24"/>
          <w:szCs w:val="24"/>
        </w:rPr>
      </w:pPr>
      <w:r w:rsidRPr="00B34F41">
        <w:rPr>
          <w:rFonts w:ascii="Garamond" w:hAnsi="Garamond" w:cs="Arial"/>
          <w:sz w:val="24"/>
          <w:szCs w:val="24"/>
        </w:rPr>
        <w:t>Une copie sera adressée directement à Madame Sandra IBISEVIC ou Madame Valérie TELLIER par courrier, ou par courriel (</w:t>
      </w:r>
      <w:hyperlink r:id="rId9" w:history="1">
        <w:r w:rsidR="00A12A9E" w:rsidRPr="00212839">
          <w:rPr>
            <w:rStyle w:val="Lienhypertexte"/>
            <w:rFonts w:ascii="Garamond" w:hAnsi="Garamond" w:cs="Arial"/>
            <w:sz w:val="24"/>
            <w:szCs w:val="24"/>
          </w:rPr>
          <w:t>recrutement.padt@pasdecalais.fr</w:t>
        </w:r>
      </w:hyperlink>
      <w:r w:rsidR="00A12A9E">
        <w:rPr>
          <w:rFonts w:ascii="Garamond" w:hAnsi="Garamond" w:cs="Arial"/>
          <w:sz w:val="24"/>
          <w:szCs w:val="24"/>
        </w:rPr>
        <w:t xml:space="preserve">) </w:t>
      </w:r>
      <w:bookmarkStart w:id="1" w:name="_GoBack"/>
      <w:bookmarkEnd w:id="1"/>
      <w:r w:rsidRPr="00B34F41">
        <w:rPr>
          <w:rFonts w:ascii="Garamond" w:hAnsi="Garamond" w:cs="Arial"/>
          <w:sz w:val="24"/>
          <w:szCs w:val="24"/>
        </w:rPr>
        <w:t>sous la référence suivante :</w:t>
      </w:r>
      <w:r w:rsidRPr="00B34F41">
        <w:rPr>
          <w:rFonts w:ascii="Garamond" w:hAnsi="Garamond"/>
          <w:sz w:val="24"/>
          <w:szCs w:val="24"/>
        </w:rPr>
        <w:t xml:space="preserve"> SI/VT- TECH- BEC DM2R.</w:t>
      </w:r>
    </w:p>
    <w:p w:rsidR="00FC5BA8" w:rsidRPr="00FC5BA8" w:rsidRDefault="00FC5BA8" w:rsidP="00FC5BA8">
      <w:pPr>
        <w:ind w:left="-142" w:right="-2" w:firstLine="567"/>
        <w:jc w:val="both"/>
        <w:rPr>
          <w:rFonts w:ascii="Garamond" w:hAnsi="Garamond"/>
          <w:sz w:val="24"/>
          <w:szCs w:val="24"/>
        </w:rPr>
      </w:pPr>
    </w:p>
    <w:p w:rsidR="00FC5BA8" w:rsidRPr="00FC5BA8" w:rsidRDefault="00FC5BA8" w:rsidP="00FC5BA8">
      <w:pPr>
        <w:ind w:left="-142" w:firstLine="567"/>
        <w:jc w:val="both"/>
        <w:rPr>
          <w:rFonts w:ascii="Garamond" w:hAnsi="Garamond"/>
          <w:i/>
          <w:sz w:val="24"/>
          <w:szCs w:val="24"/>
        </w:rPr>
      </w:pPr>
      <w:r w:rsidRPr="00FC5BA8">
        <w:rPr>
          <w:rFonts w:ascii="Garamond" w:hAnsi="Garamond"/>
          <w:sz w:val="24"/>
          <w:szCs w:val="24"/>
        </w:rPr>
        <w:t xml:space="preserve">Je vous serais </w:t>
      </w:r>
      <w:proofErr w:type="spellStart"/>
      <w:r w:rsidRPr="00FC5BA8">
        <w:rPr>
          <w:rFonts w:ascii="Garamond" w:hAnsi="Garamond"/>
          <w:sz w:val="24"/>
          <w:szCs w:val="24"/>
        </w:rPr>
        <w:t>obligée</w:t>
      </w:r>
      <w:proofErr w:type="spellEnd"/>
      <w:r w:rsidRPr="00FC5BA8">
        <w:rPr>
          <w:rFonts w:ascii="Garamond" w:hAnsi="Garamond"/>
          <w:sz w:val="24"/>
          <w:szCs w:val="24"/>
        </w:rPr>
        <w:t xml:space="preserve"> de bien vouloir diffuser la présente note auprès du personnel placé sous votre autorité.</w:t>
      </w:r>
    </w:p>
    <w:p w:rsidR="001B2DE7" w:rsidRDefault="001B2DE7" w:rsidP="008F60A9">
      <w:pPr>
        <w:jc w:val="both"/>
        <w:rPr>
          <w:rFonts w:ascii="Garamond" w:hAnsi="Garamond"/>
          <w:sz w:val="24"/>
          <w:szCs w:val="24"/>
        </w:rPr>
      </w:pPr>
    </w:p>
    <w:p w:rsidR="001B2DE7" w:rsidRDefault="001B2DE7" w:rsidP="008F60A9">
      <w:pPr>
        <w:jc w:val="both"/>
        <w:rPr>
          <w:rFonts w:ascii="Garamond" w:hAnsi="Garamond"/>
          <w:sz w:val="24"/>
          <w:szCs w:val="24"/>
        </w:rPr>
      </w:pPr>
    </w:p>
    <w:p w:rsidR="001B2DE7" w:rsidRDefault="001B2DE7" w:rsidP="008F60A9">
      <w:pPr>
        <w:jc w:val="both"/>
        <w:rPr>
          <w:rFonts w:ascii="Garamond" w:hAnsi="Garamond"/>
          <w:sz w:val="24"/>
          <w:szCs w:val="24"/>
        </w:rPr>
      </w:pPr>
    </w:p>
    <w:p w:rsidR="007B35A8" w:rsidRDefault="007B35A8" w:rsidP="008F60A9">
      <w:pPr>
        <w:jc w:val="both"/>
        <w:rPr>
          <w:rFonts w:ascii="Garamond" w:hAnsi="Garamond"/>
          <w:sz w:val="24"/>
          <w:szCs w:val="24"/>
        </w:rPr>
      </w:pPr>
    </w:p>
    <w:p w:rsidR="001B2DE7" w:rsidRDefault="001B2DE7" w:rsidP="008F60A9">
      <w:pPr>
        <w:jc w:val="both"/>
        <w:rPr>
          <w:rFonts w:ascii="Garamond" w:hAnsi="Garamond"/>
          <w:sz w:val="24"/>
          <w:szCs w:val="24"/>
        </w:rPr>
      </w:pPr>
    </w:p>
    <w:p w:rsidR="001B2DE7" w:rsidRDefault="001B2DE7" w:rsidP="008F60A9">
      <w:pPr>
        <w:jc w:val="both"/>
        <w:rPr>
          <w:rFonts w:ascii="Garamond" w:hAnsi="Garamond"/>
          <w:sz w:val="24"/>
          <w:szCs w:val="24"/>
        </w:rPr>
      </w:pPr>
    </w:p>
    <w:p w:rsidR="001B2DE7" w:rsidRDefault="001B2DE7" w:rsidP="008F60A9">
      <w:pPr>
        <w:jc w:val="both"/>
        <w:rPr>
          <w:rFonts w:ascii="Garamond" w:hAnsi="Garamond"/>
          <w:sz w:val="24"/>
          <w:szCs w:val="24"/>
        </w:rPr>
      </w:pPr>
    </w:p>
    <w:p w:rsidR="001B2DE7" w:rsidRDefault="001B2DE7" w:rsidP="008F60A9">
      <w:pPr>
        <w:jc w:val="both"/>
        <w:rPr>
          <w:rFonts w:ascii="Garamond" w:hAnsi="Garamond"/>
          <w:sz w:val="24"/>
          <w:szCs w:val="24"/>
        </w:rPr>
      </w:pPr>
    </w:p>
    <w:p w:rsidR="001B2DE7" w:rsidRDefault="001B2DE7">
      <w:pPr>
        <w:rPr>
          <w:rFonts w:ascii="Garamond" w:hAnsi="Garamond"/>
          <w:sz w:val="24"/>
          <w:szCs w:val="24"/>
        </w:rPr>
      </w:pPr>
      <w:r>
        <w:rPr>
          <w:rFonts w:ascii="Garamond" w:hAnsi="Garamond"/>
          <w:sz w:val="24"/>
          <w:szCs w:val="24"/>
        </w:rPr>
        <w:br w:type="page"/>
      </w:r>
    </w:p>
    <w:p w:rsidR="00542540" w:rsidRDefault="00542540" w:rsidP="008F60A9">
      <w:pPr>
        <w:jc w:val="both"/>
        <w:rPr>
          <w:rFonts w:ascii="Garamond" w:hAnsi="Garamond"/>
          <w:sz w:val="24"/>
          <w:szCs w:val="24"/>
        </w:rPr>
        <w:sectPr w:rsidR="00542540" w:rsidSect="00542540">
          <w:type w:val="continuous"/>
          <w:pgSz w:w="11906" w:h="16838"/>
          <w:pgMar w:top="1417" w:right="849" w:bottom="1417" w:left="3402" w:header="720" w:footer="720" w:gutter="0"/>
          <w:cols w:space="720"/>
          <w:formProt w:val="0"/>
          <w:docGrid w:linePitch="272"/>
        </w:sectPr>
      </w:pPr>
    </w:p>
    <w:p w:rsidR="00B34F41" w:rsidRPr="00B34F41" w:rsidRDefault="00B34F41" w:rsidP="00B34F41">
      <w:pPr>
        <w:jc w:val="center"/>
        <w:rPr>
          <w:rFonts w:ascii="Garamond" w:hAnsi="Garamond" w:cs="Arial"/>
          <w:b/>
          <w:bCs/>
          <w:color w:val="000000"/>
          <w:sz w:val="24"/>
          <w:szCs w:val="24"/>
        </w:rPr>
      </w:pPr>
      <w:r w:rsidRPr="00B34F41">
        <w:rPr>
          <w:rFonts w:ascii="Garamond" w:hAnsi="Garamond" w:cs="Arial"/>
          <w:b/>
          <w:bCs/>
          <w:color w:val="000000"/>
          <w:sz w:val="24"/>
          <w:szCs w:val="24"/>
        </w:rPr>
        <w:lastRenderedPageBreak/>
        <w:t>Fiche descriptive de poste</w:t>
      </w:r>
    </w:p>
    <w:p w:rsidR="00B34F41" w:rsidRPr="00B34F41" w:rsidRDefault="00B34F41" w:rsidP="00B34F41">
      <w:pPr>
        <w:jc w:val="center"/>
        <w:rPr>
          <w:rFonts w:ascii="Garamond" w:hAnsi="Garamond" w:cs="Arial"/>
          <w:b/>
          <w:bCs/>
          <w:color w:val="000000"/>
          <w:sz w:val="24"/>
          <w:szCs w:val="24"/>
        </w:rPr>
      </w:pPr>
    </w:p>
    <w:p w:rsidR="00B34F41" w:rsidRPr="00B34F41" w:rsidRDefault="00B34F41" w:rsidP="00B34F41">
      <w:pPr>
        <w:jc w:val="center"/>
        <w:rPr>
          <w:rFonts w:ascii="Garamond" w:hAnsi="Garamond" w:cs="Arial"/>
          <w:b/>
          <w:color w:val="000000"/>
          <w:sz w:val="24"/>
          <w:szCs w:val="24"/>
        </w:rPr>
      </w:pPr>
      <w:r w:rsidRPr="00B34F41">
        <w:rPr>
          <w:rFonts w:ascii="Garamond" w:hAnsi="Garamond" w:cs="Arial"/>
          <w:b/>
          <w:color w:val="000000"/>
          <w:sz w:val="24"/>
          <w:szCs w:val="24"/>
        </w:rPr>
        <w:t>POLE AMENAGEMENT ET DEVELOPPEMENT TERRITORIAL</w:t>
      </w:r>
    </w:p>
    <w:p w:rsidR="00B34F41" w:rsidRPr="00B34F41" w:rsidRDefault="00B34F41" w:rsidP="00B34F41">
      <w:pPr>
        <w:jc w:val="center"/>
        <w:rPr>
          <w:rFonts w:ascii="Garamond" w:hAnsi="Garamond" w:cs="Arial"/>
          <w:b/>
          <w:color w:val="000000"/>
          <w:sz w:val="24"/>
          <w:szCs w:val="24"/>
        </w:rPr>
      </w:pPr>
    </w:p>
    <w:p w:rsidR="00B34F41" w:rsidRPr="00B34F41" w:rsidRDefault="00B34F41" w:rsidP="00B34F41">
      <w:pPr>
        <w:jc w:val="center"/>
        <w:rPr>
          <w:rFonts w:ascii="Garamond" w:hAnsi="Garamond" w:cs="Arial"/>
          <w:b/>
          <w:color w:val="000000"/>
          <w:sz w:val="24"/>
          <w:szCs w:val="24"/>
        </w:rPr>
      </w:pPr>
      <w:r w:rsidRPr="00B34F41">
        <w:rPr>
          <w:rFonts w:ascii="Garamond" w:hAnsi="Garamond" w:cs="Arial"/>
          <w:b/>
          <w:color w:val="000000"/>
          <w:sz w:val="24"/>
          <w:szCs w:val="24"/>
        </w:rPr>
        <w:t>DIRECTION DE LA MOBILITE ET DU RESEAU ROUTIER</w:t>
      </w:r>
    </w:p>
    <w:p w:rsidR="00B34F41" w:rsidRPr="00B34F41" w:rsidRDefault="00B34F41" w:rsidP="00B34F41">
      <w:pPr>
        <w:jc w:val="center"/>
        <w:rPr>
          <w:rFonts w:ascii="Garamond" w:hAnsi="Garamond" w:cs="Arial"/>
          <w:b/>
          <w:color w:val="000000"/>
          <w:sz w:val="24"/>
          <w:szCs w:val="24"/>
        </w:rPr>
      </w:pPr>
    </w:p>
    <w:p w:rsidR="00B34F41" w:rsidRPr="00B34F41" w:rsidRDefault="00B34F41" w:rsidP="00B34F41">
      <w:pPr>
        <w:jc w:val="center"/>
        <w:rPr>
          <w:rFonts w:ascii="Garamond" w:hAnsi="Garamond" w:cs="Arial"/>
          <w:b/>
          <w:color w:val="000000"/>
          <w:sz w:val="24"/>
          <w:szCs w:val="24"/>
        </w:rPr>
      </w:pPr>
      <w:r w:rsidRPr="00B34F41">
        <w:rPr>
          <w:rFonts w:ascii="Garamond" w:hAnsi="Garamond" w:cs="Arial"/>
          <w:b/>
          <w:color w:val="000000"/>
          <w:sz w:val="24"/>
          <w:szCs w:val="24"/>
        </w:rPr>
        <w:t>Service des Grands Projets Routiers Centre</w:t>
      </w:r>
    </w:p>
    <w:p w:rsidR="00B34F41" w:rsidRPr="00B34F41" w:rsidRDefault="00B34F41" w:rsidP="00B34F41">
      <w:pPr>
        <w:jc w:val="center"/>
        <w:rPr>
          <w:rFonts w:ascii="Garamond" w:hAnsi="Garamond" w:cs="Arial"/>
          <w:b/>
          <w:color w:val="000000"/>
          <w:sz w:val="24"/>
          <w:szCs w:val="24"/>
        </w:rPr>
      </w:pPr>
      <w:r w:rsidRPr="00B34F41">
        <w:rPr>
          <w:rFonts w:ascii="Garamond" w:hAnsi="Garamond" w:cs="Arial"/>
          <w:b/>
          <w:color w:val="000000"/>
          <w:sz w:val="24"/>
          <w:szCs w:val="24"/>
        </w:rPr>
        <w:t>Bureau des Etudes Centre</w:t>
      </w:r>
    </w:p>
    <w:p w:rsidR="00B34F41" w:rsidRPr="00B34F41" w:rsidRDefault="00B34F41" w:rsidP="00B34F41">
      <w:pPr>
        <w:jc w:val="center"/>
        <w:rPr>
          <w:rFonts w:ascii="Garamond" w:hAnsi="Garamond" w:cs="Arial"/>
          <w:b/>
          <w:color w:val="000000"/>
          <w:sz w:val="24"/>
          <w:szCs w:val="24"/>
        </w:rPr>
      </w:pPr>
    </w:p>
    <w:p w:rsidR="00B34F41" w:rsidRPr="00B34F41" w:rsidRDefault="00B34F41" w:rsidP="00B34F41">
      <w:pPr>
        <w:jc w:val="center"/>
        <w:rPr>
          <w:rFonts w:ascii="Garamond" w:hAnsi="Garamond" w:cs="Arial"/>
          <w:b/>
          <w:color w:val="000000"/>
          <w:sz w:val="28"/>
          <w:szCs w:val="28"/>
        </w:rPr>
      </w:pPr>
      <w:r w:rsidRPr="00B34F41">
        <w:rPr>
          <w:rFonts w:ascii="Garamond" w:hAnsi="Garamond" w:cs="Arial"/>
          <w:b/>
          <w:color w:val="000000"/>
          <w:sz w:val="28"/>
          <w:szCs w:val="28"/>
        </w:rPr>
        <w:t>Technicien Etudes (H/F)</w:t>
      </w:r>
    </w:p>
    <w:p w:rsidR="00B34F41" w:rsidRPr="00B34F41" w:rsidRDefault="00B34F41" w:rsidP="00B34F41">
      <w:pPr>
        <w:jc w:val="center"/>
        <w:rPr>
          <w:rFonts w:ascii="Garamond" w:hAnsi="Garamond" w:cs="Arial"/>
          <w:b/>
          <w:color w:val="000000"/>
          <w:sz w:val="28"/>
          <w:szCs w:val="28"/>
        </w:rPr>
      </w:pPr>
    </w:p>
    <w:p w:rsidR="00B34F41" w:rsidRPr="00B34F41" w:rsidRDefault="00B34F41" w:rsidP="00B34F41">
      <w:pPr>
        <w:jc w:val="center"/>
        <w:rPr>
          <w:rFonts w:ascii="Garamond" w:hAnsi="Garamond" w:cs="Arial"/>
          <w:b/>
          <w:color w:val="000000"/>
          <w:sz w:val="24"/>
          <w:szCs w:val="24"/>
        </w:rPr>
      </w:pPr>
      <w:r w:rsidRPr="00B34F41">
        <w:rPr>
          <w:rFonts w:ascii="Garamond" w:hAnsi="Garamond" w:cs="Arial"/>
          <w:b/>
          <w:color w:val="000000"/>
          <w:sz w:val="24"/>
          <w:szCs w:val="24"/>
        </w:rPr>
        <w:t>Poste de catégorie B (Filière technique– Cadre d’emplois des Techniciens territoriaux)</w:t>
      </w:r>
    </w:p>
    <w:p w:rsidR="00B34F41" w:rsidRPr="00B34F41" w:rsidRDefault="00B34F41" w:rsidP="00B34F41">
      <w:pPr>
        <w:jc w:val="center"/>
        <w:rPr>
          <w:rFonts w:ascii="Garamond" w:hAnsi="Garamond" w:cs="Arial"/>
          <w:b/>
          <w:color w:val="000000"/>
          <w:sz w:val="24"/>
          <w:szCs w:val="24"/>
        </w:rPr>
      </w:pPr>
    </w:p>
    <w:p w:rsidR="00B34F41" w:rsidRPr="00B34F41" w:rsidRDefault="00B34F41" w:rsidP="00B34F41">
      <w:pPr>
        <w:ind w:right="-567"/>
        <w:jc w:val="center"/>
        <w:rPr>
          <w:rFonts w:ascii="Arial" w:hAnsi="Arial" w:cs="Arial"/>
          <w:sz w:val="23"/>
          <w:szCs w:val="23"/>
        </w:rPr>
      </w:pPr>
    </w:p>
    <w:p w:rsidR="00B34F41" w:rsidRPr="00B34F41" w:rsidRDefault="00B34F41" w:rsidP="00B34F41">
      <w:pPr>
        <w:pBdr>
          <w:top w:val="single" w:sz="4" w:space="1" w:color="auto"/>
          <w:left w:val="single" w:sz="4" w:space="4" w:color="auto"/>
          <w:bottom w:val="single" w:sz="4" w:space="1" w:color="auto"/>
          <w:right w:val="single" w:sz="4" w:space="4" w:color="auto"/>
        </w:pBdr>
        <w:jc w:val="center"/>
        <w:rPr>
          <w:rFonts w:ascii="Garamond" w:hAnsi="Garamond" w:cs="Arial"/>
          <w:b/>
          <w:sz w:val="24"/>
          <w:szCs w:val="24"/>
        </w:rPr>
      </w:pPr>
      <w:r w:rsidRPr="00B34F41">
        <w:rPr>
          <w:rFonts w:ascii="Garamond" w:hAnsi="Garamond" w:cs="Arial"/>
          <w:b/>
          <w:sz w:val="24"/>
          <w:szCs w:val="24"/>
        </w:rPr>
        <w:t xml:space="preserve">CONTEXTE </w:t>
      </w:r>
    </w:p>
    <w:p w:rsidR="00B34F41" w:rsidRPr="00B34F41" w:rsidRDefault="00B34F41" w:rsidP="00B34F41">
      <w:pPr>
        <w:ind w:left="-709"/>
        <w:jc w:val="both"/>
        <w:rPr>
          <w:rFonts w:ascii="Garamond" w:hAnsi="Garamond" w:cs="Arial"/>
          <w:sz w:val="24"/>
          <w:szCs w:val="24"/>
        </w:rPr>
      </w:pPr>
    </w:p>
    <w:p w:rsidR="00B34F41" w:rsidRPr="00B34F41" w:rsidRDefault="00B34F41" w:rsidP="00B34F41">
      <w:pPr>
        <w:jc w:val="both"/>
        <w:rPr>
          <w:rFonts w:ascii="Garamond" w:hAnsi="Garamond" w:cs="Arial"/>
          <w:sz w:val="24"/>
          <w:szCs w:val="24"/>
        </w:rPr>
      </w:pPr>
      <w:r w:rsidRPr="00B34F41">
        <w:rPr>
          <w:rFonts w:ascii="Garamond" w:hAnsi="Garamond" w:cs="Arial"/>
          <w:sz w:val="24"/>
          <w:szCs w:val="24"/>
        </w:rPr>
        <w:t>8ème département de France (1,468 018 million d’habitants, 890 communes, 1,787 milliard d’euros de budget), le Conseil départemental du Pas-de-Calais s’appuie sur l’engagement et la compétence, au quotidien, de 5 480 agents départementaux et 2 007 assistants familiaux. Ces effectifs représentent une masse salariale de 320 millions d’euros pour la collectivité.</w:t>
      </w:r>
    </w:p>
    <w:p w:rsidR="00B34F41" w:rsidRPr="00B34F41" w:rsidRDefault="00B34F41" w:rsidP="00B34F41">
      <w:pPr>
        <w:spacing w:after="125" w:line="259" w:lineRule="auto"/>
        <w:jc w:val="both"/>
        <w:rPr>
          <w:rFonts w:ascii="Garamond" w:eastAsia="Roboto" w:hAnsi="Garamond" w:cs="Arial"/>
          <w:color w:val="2B3A4B"/>
          <w:sz w:val="24"/>
          <w:szCs w:val="24"/>
        </w:rPr>
      </w:pPr>
    </w:p>
    <w:p w:rsidR="00B34F41" w:rsidRPr="00B34F41" w:rsidRDefault="00B34F41" w:rsidP="00B34F41">
      <w:pPr>
        <w:pBdr>
          <w:top w:val="single" w:sz="4" w:space="1" w:color="auto"/>
          <w:left w:val="single" w:sz="4" w:space="4" w:color="auto"/>
          <w:bottom w:val="single" w:sz="4" w:space="1" w:color="auto"/>
          <w:right w:val="single" w:sz="4" w:space="4" w:color="auto"/>
        </w:pBdr>
        <w:jc w:val="center"/>
        <w:rPr>
          <w:rFonts w:ascii="Garamond" w:hAnsi="Garamond" w:cs="Arial"/>
          <w:b/>
          <w:sz w:val="24"/>
          <w:szCs w:val="24"/>
        </w:rPr>
      </w:pPr>
      <w:r w:rsidRPr="00B34F41">
        <w:rPr>
          <w:rFonts w:ascii="Garamond" w:hAnsi="Garamond" w:cs="Arial"/>
          <w:b/>
          <w:sz w:val="24"/>
          <w:szCs w:val="24"/>
        </w:rPr>
        <w:t>POSITIONNEMENT ET STRUCTURE</w:t>
      </w:r>
    </w:p>
    <w:p w:rsidR="00B34F41" w:rsidRPr="00B34F41" w:rsidRDefault="00B34F41" w:rsidP="00B34F41">
      <w:pPr>
        <w:jc w:val="both"/>
        <w:rPr>
          <w:rFonts w:ascii="Garamond" w:hAnsi="Garamond" w:cs="Arial"/>
          <w:sz w:val="24"/>
          <w:szCs w:val="24"/>
        </w:rPr>
      </w:pPr>
    </w:p>
    <w:p w:rsidR="00B34F41" w:rsidRPr="00B34F41" w:rsidRDefault="00B34F41" w:rsidP="00B34F41">
      <w:pPr>
        <w:jc w:val="both"/>
        <w:rPr>
          <w:rFonts w:ascii="Garamond" w:hAnsi="Garamond" w:cs="Arial"/>
          <w:sz w:val="24"/>
          <w:szCs w:val="24"/>
        </w:rPr>
      </w:pPr>
      <w:r w:rsidRPr="00B34F41">
        <w:rPr>
          <w:rFonts w:ascii="Garamond" w:hAnsi="Garamond" w:cs="Arial"/>
          <w:sz w:val="24"/>
          <w:szCs w:val="24"/>
        </w:rPr>
        <w:t>Le Pôle Aménagement et Développement Territorial met en œuvre les politiques publiques relatives à la voirie et à la mobilité, à l’immobilier départemental, en particulier les collèges, et au développement et à l’aménagement des territoires du Pas-de-Calais. Il est principalement structuré par trois directions métiers, 7 directions territoriales et un Secrétariat Général.</w:t>
      </w:r>
    </w:p>
    <w:p w:rsidR="00B34F41" w:rsidRPr="00B34F41" w:rsidRDefault="00B34F41" w:rsidP="00B34F41">
      <w:pPr>
        <w:jc w:val="both"/>
        <w:rPr>
          <w:rFonts w:ascii="Garamond" w:hAnsi="Garamond" w:cs="Arial"/>
          <w:sz w:val="24"/>
          <w:szCs w:val="24"/>
        </w:rPr>
      </w:pPr>
    </w:p>
    <w:p w:rsidR="00B34F41" w:rsidRPr="00B34F41" w:rsidRDefault="00B34F41" w:rsidP="00B34F41">
      <w:pPr>
        <w:jc w:val="both"/>
        <w:rPr>
          <w:rFonts w:ascii="Garamond" w:hAnsi="Garamond" w:cs="Arial"/>
          <w:sz w:val="24"/>
          <w:szCs w:val="24"/>
        </w:rPr>
      </w:pPr>
      <w:r w:rsidRPr="00B34F41">
        <w:rPr>
          <w:rFonts w:ascii="Garamond" w:hAnsi="Garamond" w:cs="Arial"/>
          <w:sz w:val="24"/>
          <w:szCs w:val="24"/>
        </w:rPr>
        <w:t>Au sein du Pôle Aménagement et Développement Territorial (PADT), la Direction de la Mobilité et du Réseau Routier (DM2R) intervient dans les domaines techniques routiers : travaux neufs, gestion patrimoniale des ouvrages d’art, exploitation et entretien en appui des 7 Maisons du Département Aménagement et Développement Territorial (MDADT).</w:t>
      </w:r>
    </w:p>
    <w:p w:rsidR="00B34F41" w:rsidRPr="00B34F41" w:rsidRDefault="00B34F41" w:rsidP="00B34F41">
      <w:pPr>
        <w:jc w:val="both"/>
        <w:rPr>
          <w:rFonts w:ascii="Garamond" w:hAnsi="Garamond" w:cs="Arial"/>
          <w:sz w:val="24"/>
          <w:szCs w:val="24"/>
        </w:rPr>
      </w:pPr>
      <w:r w:rsidRPr="00B34F41">
        <w:rPr>
          <w:rFonts w:ascii="Garamond" w:hAnsi="Garamond" w:cs="Arial"/>
          <w:sz w:val="24"/>
          <w:szCs w:val="24"/>
        </w:rPr>
        <w:t>Pour ce faire, la Direction de la Mobilité et du Réseau Routier dispose d’une Direction Adjointe et de services spécialisés.</w:t>
      </w:r>
    </w:p>
    <w:p w:rsidR="00B34F41" w:rsidRPr="00B34F41" w:rsidRDefault="00B34F41" w:rsidP="00B34F41">
      <w:pPr>
        <w:jc w:val="both"/>
        <w:rPr>
          <w:rFonts w:ascii="Garamond" w:hAnsi="Garamond" w:cs="Arial"/>
          <w:sz w:val="24"/>
          <w:szCs w:val="24"/>
        </w:rPr>
      </w:pPr>
    </w:p>
    <w:p w:rsidR="00B34F41" w:rsidRPr="00B34F41" w:rsidRDefault="00B34F41" w:rsidP="00B34F41">
      <w:pPr>
        <w:jc w:val="both"/>
        <w:rPr>
          <w:rFonts w:ascii="Garamond" w:hAnsi="Garamond"/>
          <w:sz w:val="24"/>
          <w:szCs w:val="24"/>
        </w:rPr>
      </w:pPr>
      <w:r w:rsidRPr="00B34F41">
        <w:rPr>
          <w:rFonts w:ascii="Garamond" w:hAnsi="Garamond"/>
          <w:sz w:val="24"/>
          <w:szCs w:val="24"/>
        </w:rPr>
        <w:t>Au sein de la DM2R, le Service des</w:t>
      </w:r>
      <w:r w:rsidRPr="00B34F41">
        <w:rPr>
          <w:rFonts w:ascii="Garamond" w:hAnsi="Garamond"/>
          <w:color w:val="FF0000"/>
          <w:sz w:val="24"/>
          <w:szCs w:val="24"/>
        </w:rPr>
        <w:t xml:space="preserve"> </w:t>
      </w:r>
      <w:r w:rsidRPr="00B34F41">
        <w:rPr>
          <w:rFonts w:ascii="Garamond" w:hAnsi="Garamond"/>
          <w:sz w:val="24"/>
          <w:szCs w:val="24"/>
        </w:rPr>
        <w:t>Grands Projets Routiers Centre est chargé des études de faisabilité, des études d’opportunité et de la maîtrise d’œuvre des projets routiers des opérations de la zone centre.</w:t>
      </w:r>
    </w:p>
    <w:p w:rsidR="00B34F41" w:rsidRPr="00B34F41" w:rsidRDefault="00B34F41" w:rsidP="00B34F41">
      <w:pPr>
        <w:jc w:val="both"/>
        <w:rPr>
          <w:rFonts w:ascii="Garamond" w:hAnsi="Garamond" w:cs="Arial"/>
          <w:sz w:val="24"/>
          <w:szCs w:val="24"/>
        </w:rPr>
      </w:pPr>
      <w:r w:rsidRPr="00B34F41">
        <w:rPr>
          <w:rFonts w:ascii="Garamond" w:hAnsi="Garamond" w:cs="Arial"/>
          <w:sz w:val="24"/>
          <w:szCs w:val="24"/>
        </w:rPr>
        <w:t>Il est composé du Bureau des Etudes Centre (BEC) et du Bureau des Travaux Centre (BTC).</w:t>
      </w:r>
    </w:p>
    <w:p w:rsidR="00B34F41" w:rsidRPr="00B34F41" w:rsidRDefault="00B34F41" w:rsidP="00B34F41">
      <w:pPr>
        <w:jc w:val="both"/>
        <w:rPr>
          <w:rFonts w:ascii="Garamond" w:hAnsi="Garamond" w:cs="Arial"/>
          <w:sz w:val="24"/>
          <w:szCs w:val="24"/>
        </w:rPr>
      </w:pPr>
    </w:p>
    <w:p w:rsidR="00B34F41" w:rsidRPr="00B34F41" w:rsidRDefault="00B34F41" w:rsidP="00B34F41">
      <w:pPr>
        <w:jc w:val="both"/>
        <w:rPr>
          <w:rFonts w:ascii="Garamond" w:hAnsi="Garamond" w:cs="Arial"/>
          <w:sz w:val="24"/>
          <w:szCs w:val="24"/>
        </w:rPr>
      </w:pPr>
      <w:r w:rsidRPr="00B34F41">
        <w:rPr>
          <w:rFonts w:ascii="Garamond" w:hAnsi="Garamond" w:cs="Arial"/>
          <w:sz w:val="24"/>
          <w:szCs w:val="24"/>
        </w:rPr>
        <w:t>Le Bureau des Etudes Centre est chargé des missions de conception allant de la recherche de tracés jusqu’à l’élaboration des dossiers de marchés travaux, en passant par la procédure d’enquête publique et toutes les procédures administratives et études techniques préalables.</w:t>
      </w:r>
    </w:p>
    <w:p w:rsidR="00B34F41" w:rsidRDefault="00B34F41" w:rsidP="00B34F41">
      <w:pPr>
        <w:jc w:val="both"/>
        <w:rPr>
          <w:rFonts w:ascii="Garamond" w:hAnsi="Garamond" w:cs="Arial"/>
          <w:sz w:val="24"/>
          <w:szCs w:val="24"/>
        </w:rPr>
      </w:pPr>
    </w:p>
    <w:p w:rsidR="00B34F41" w:rsidRDefault="00B34F41" w:rsidP="00B34F41">
      <w:pPr>
        <w:jc w:val="both"/>
        <w:rPr>
          <w:rFonts w:ascii="Garamond" w:hAnsi="Garamond" w:cs="Arial"/>
          <w:sz w:val="24"/>
          <w:szCs w:val="24"/>
        </w:rPr>
        <w:sectPr w:rsidR="00B34F41" w:rsidSect="00B34F41">
          <w:type w:val="continuous"/>
          <w:pgSz w:w="11906" w:h="16838"/>
          <w:pgMar w:top="1418" w:right="1418" w:bottom="1418" w:left="1418" w:header="720" w:footer="720" w:gutter="0"/>
          <w:cols w:space="720"/>
          <w:formProt w:val="0"/>
          <w:docGrid w:linePitch="272"/>
        </w:sectPr>
      </w:pPr>
    </w:p>
    <w:p w:rsidR="00B34F41" w:rsidRPr="00B34F41" w:rsidRDefault="00B34F41" w:rsidP="00B34F41">
      <w:pPr>
        <w:jc w:val="both"/>
        <w:rPr>
          <w:rFonts w:ascii="Garamond" w:hAnsi="Garamond" w:cs="Arial"/>
          <w:sz w:val="24"/>
          <w:szCs w:val="24"/>
        </w:rPr>
      </w:pPr>
    </w:p>
    <w:p w:rsidR="00B34F41" w:rsidRPr="00B34F41" w:rsidRDefault="00B34F41" w:rsidP="00B34F41">
      <w:pPr>
        <w:pBdr>
          <w:top w:val="single" w:sz="4" w:space="1" w:color="auto"/>
          <w:left w:val="single" w:sz="4" w:space="4" w:color="auto"/>
          <w:bottom w:val="single" w:sz="4" w:space="1" w:color="auto"/>
          <w:right w:val="single" w:sz="4" w:space="4" w:color="auto"/>
        </w:pBdr>
        <w:jc w:val="center"/>
        <w:rPr>
          <w:rFonts w:ascii="Garamond" w:hAnsi="Garamond" w:cs="Arial"/>
          <w:b/>
          <w:sz w:val="24"/>
          <w:szCs w:val="24"/>
        </w:rPr>
      </w:pPr>
      <w:r w:rsidRPr="00B34F41">
        <w:rPr>
          <w:rFonts w:ascii="Garamond" w:hAnsi="Garamond" w:cs="Arial"/>
          <w:b/>
          <w:sz w:val="24"/>
          <w:szCs w:val="24"/>
        </w:rPr>
        <w:t>MISSIONS</w:t>
      </w:r>
    </w:p>
    <w:p w:rsidR="00B34F41" w:rsidRPr="00B34F41" w:rsidRDefault="00B34F41" w:rsidP="00B34F41">
      <w:pPr>
        <w:jc w:val="both"/>
        <w:rPr>
          <w:rFonts w:ascii="Garamond" w:hAnsi="Garamond" w:cs="Arial"/>
          <w:sz w:val="24"/>
          <w:szCs w:val="24"/>
        </w:rPr>
      </w:pPr>
    </w:p>
    <w:p w:rsidR="00B34F41" w:rsidRPr="00B34F41" w:rsidRDefault="00B34F41" w:rsidP="00B34F41">
      <w:pPr>
        <w:jc w:val="both"/>
      </w:pPr>
      <w:r w:rsidRPr="00B34F41">
        <w:rPr>
          <w:rFonts w:ascii="Garamond" w:hAnsi="Garamond" w:cs="Arial"/>
          <w:sz w:val="24"/>
          <w:szCs w:val="24"/>
        </w:rPr>
        <w:t>Sous l’autorité du Chef du Bureau des Etudes Centre, le</w:t>
      </w:r>
      <w:r w:rsidRPr="00B34F41">
        <w:rPr>
          <w:rFonts w:ascii="Garamond" w:hAnsi="Garamond" w:cs="Arial"/>
          <w:color w:val="CE181E"/>
          <w:sz w:val="24"/>
          <w:szCs w:val="24"/>
        </w:rPr>
        <w:t xml:space="preserve"> </w:t>
      </w:r>
      <w:r w:rsidRPr="00B34F41">
        <w:rPr>
          <w:rFonts w:ascii="Garamond" w:hAnsi="Garamond" w:cs="Arial"/>
          <w:sz w:val="24"/>
          <w:szCs w:val="24"/>
        </w:rPr>
        <w:t>Technicien Etudes (H/F) exécutera les fonctions suivantes :</w:t>
      </w:r>
    </w:p>
    <w:p w:rsidR="00B34F41" w:rsidRPr="00B34F41" w:rsidRDefault="00B34F41" w:rsidP="00B34F41">
      <w:pPr>
        <w:jc w:val="both"/>
        <w:rPr>
          <w:rFonts w:ascii="Garamond" w:hAnsi="Garamond" w:cs="Arial"/>
          <w:sz w:val="24"/>
          <w:szCs w:val="24"/>
        </w:rPr>
      </w:pPr>
    </w:p>
    <w:p w:rsidR="00B34F41" w:rsidRPr="00B34F41" w:rsidRDefault="00B34F41" w:rsidP="00B34F41">
      <w:pPr>
        <w:tabs>
          <w:tab w:val="left" w:pos="1706"/>
        </w:tabs>
        <w:jc w:val="both"/>
        <w:rPr>
          <w:rFonts w:ascii="Garamond" w:hAnsi="Garamond" w:cs="Arial"/>
          <w:sz w:val="24"/>
          <w:szCs w:val="24"/>
        </w:rPr>
      </w:pPr>
      <w:r w:rsidRPr="00B34F41">
        <w:rPr>
          <w:rFonts w:ascii="Garamond" w:hAnsi="Garamond" w:cs="Arial"/>
          <w:sz w:val="24"/>
          <w:szCs w:val="24"/>
        </w:rPr>
        <w:t>- conduite de projet des opérations routières structurantes et diffuses du Département :</w:t>
      </w:r>
    </w:p>
    <w:p w:rsidR="00B34F41" w:rsidRPr="00B34F41" w:rsidRDefault="00B34F41" w:rsidP="00B34F41">
      <w:pPr>
        <w:ind w:left="1134"/>
        <w:contextualSpacing/>
        <w:jc w:val="both"/>
        <w:rPr>
          <w:rFonts w:ascii="Garamond" w:hAnsi="Garamond" w:cs="Arial"/>
          <w:sz w:val="24"/>
          <w:szCs w:val="24"/>
        </w:rPr>
      </w:pPr>
      <w:r w:rsidRPr="00B34F41">
        <w:rPr>
          <w:rFonts w:ascii="Garamond" w:hAnsi="Garamond" w:cs="Arial"/>
          <w:sz w:val="24"/>
          <w:szCs w:val="24"/>
        </w:rPr>
        <w:t>- élaboration et suivi des plannings d’opération</w:t>
      </w:r>
    </w:p>
    <w:p w:rsidR="00B34F41" w:rsidRPr="00B34F41" w:rsidRDefault="00B34F41" w:rsidP="00B34F41">
      <w:pPr>
        <w:ind w:left="1134"/>
        <w:contextualSpacing/>
        <w:jc w:val="both"/>
        <w:rPr>
          <w:rFonts w:ascii="Garamond" w:hAnsi="Garamond" w:cs="Arial"/>
          <w:sz w:val="24"/>
          <w:szCs w:val="24"/>
        </w:rPr>
      </w:pPr>
      <w:r w:rsidRPr="00B34F41">
        <w:rPr>
          <w:rFonts w:ascii="Garamond" w:hAnsi="Garamond" w:cs="Arial"/>
          <w:sz w:val="24"/>
          <w:szCs w:val="24"/>
        </w:rPr>
        <w:t>- intégration et mise en œuvre de l’ensemble des procédures liées à l’opération routière</w:t>
      </w:r>
    </w:p>
    <w:p w:rsidR="00B34F41" w:rsidRPr="00B34F41" w:rsidRDefault="00B34F41" w:rsidP="00B34F41">
      <w:pPr>
        <w:tabs>
          <w:tab w:val="left" w:pos="1706"/>
        </w:tabs>
        <w:jc w:val="both"/>
        <w:rPr>
          <w:rFonts w:ascii="Garamond" w:hAnsi="Garamond" w:cs="Arial"/>
          <w:sz w:val="12"/>
          <w:szCs w:val="24"/>
        </w:rPr>
      </w:pPr>
    </w:p>
    <w:p w:rsidR="00B34F41" w:rsidRPr="00B34F41" w:rsidRDefault="00B34F41" w:rsidP="00B34F41">
      <w:pPr>
        <w:tabs>
          <w:tab w:val="left" w:pos="1706"/>
        </w:tabs>
        <w:jc w:val="both"/>
        <w:rPr>
          <w:rFonts w:ascii="Garamond" w:hAnsi="Garamond" w:cs="Arial"/>
          <w:sz w:val="24"/>
          <w:szCs w:val="24"/>
        </w:rPr>
      </w:pPr>
      <w:r w:rsidRPr="00B34F41">
        <w:rPr>
          <w:rFonts w:ascii="Garamond" w:hAnsi="Garamond" w:cs="Arial"/>
          <w:sz w:val="24"/>
          <w:szCs w:val="24"/>
        </w:rPr>
        <w:t>- réalisation directe et/ou par sous-traitance des études suivantes aux différents stades du projet :</w:t>
      </w:r>
    </w:p>
    <w:p w:rsidR="00B34F41" w:rsidRPr="00B34F41" w:rsidRDefault="00B34F41" w:rsidP="00B34F41">
      <w:pPr>
        <w:ind w:left="1134"/>
        <w:contextualSpacing/>
        <w:jc w:val="both"/>
        <w:rPr>
          <w:rFonts w:ascii="Garamond" w:hAnsi="Garamond" w:cs="Arial"/>
          <w:sz w:val="24"/>
          <w:szCs w:val="24"/>
        </w:rPr>
      </w:pPr>
      <w:r w:rsidRPr="00B34F41">
        <w:rPr>
          <w:rFonts w:ascii="Garamond" w:hAnsi="Garamond" w:cs="Arial"/>
          <w:sz w:val="24"/>
          <w:szCs w:val="24"/>
        </w:rPr>
        <w:t>- diagnostic du territoire, études de trafic, études d’opportunité et de faisabilité et recherche de tracés</w:t>
      </w:r>
    </w:p>
    <w:p w:rsidR="00B34F41" w:rsidRPr="00B34F41" w:rsidRDefault="00B34F41" w:rsidP="00B34F41">
      <w:pPr>
        <w:ind w:left="1134"/>
        <w:contextualSpacing/>
        <w:jc w:val="both"/>
        <w:rPr>
          <w:rFonts w:ascii="Garamond" w:hAnsi="Garamond" w:cs="Arial"/>
          <w:sz w:val="24"/>
          <w:szCs w:val="24"/>
        </w:rPr>
      </w:pPr>
      <w:r w:rsidRPr="00B34F41">
        <w:rPr>
          <w:rFonts w:ascii="Garamond" w:hAnsi="Garamond" w:cs="Arial"/>
          <w:sz w:val="24"/>
          <w:szCs w:val="24"/>
        </w:rPr>
        <w:t>- élaboration des dossiers de prise en considération, programme de l’opération</w:t>
      </w:r>
    </w:p>
    <w:p w:rsidR="00B34F41" w:rsidRPr="00B34F41" w:rsidRDefault="00B34F41" w:rsidP="00B34F41">
      <w:pPr>
        <w:ind w:left="1134"/>
        <w:contextualSpacing/>
        <w:jc w:val="both"/>
        <w:rPr>
          <w:rFonts w:ascii="Garamond" w:hAnsi="Garamond" w:cs="Arial"/>
          <w:sz w:val="24"/>
          <w:szCs w:val="24"/>
        </w:rPr>
      </w:pPr>
      <w:r w:rsidRPr="00B34F41">
        <w:rPr>
          <w:rFonts w:ascii="Garamond" w:hAnsi="Garamond" w:cs="Arial"/>
          <w:sz w:val="24"/>
          <w:szCs w:val="24"/>
        </w:rPr>
        <w:t>- élaboration des dossiers réglementaires :</w:t>
      </w:r>
    </w:p>
    <w:p w:rsidR="00B34F41" w:rsidRPr="00B34F41" w:rsidRDefault="00B34F41" w:rsidP="00B34F41">
      <w:pPr>
        <w:ind w:left="1985"/>
        <w:jc w:val="both"/>
        <w:rPr>
          <w:rFonts w:ascii="Garamond" w:hAnsi="Garamond" w:cs="Arial"/>
          <w:sz w:val="24"/>
          <w:szCs w:val="24"/>
        </w:rPr>
      </w:pPr>
      <w:r w:rsidRPr="00B34F41">
        <w:rPr>
          <w:rFonts w:ascii="Garamond" w:hAnsi="Garamond" w:cs="Arial"/>
          <w:sz w:val="24"/>
          <w:szCs w:val="24"/>
        </w:rPr>
        <w:t>- dossier d’enquête préalable à la déclaration d’utilité publique, avec étude d’impact</w:t>
      </w:r>
    </w:p>
    <w:p w:rsidR="00B34F41" w:rsidRPr="00B34F41" w:rsidRDefault="00B34F41" w:rsidP="00B34F41">
      <w:pPr>
        <w:tabs>
          <w:tab w:val="left" w:pos="2340"/>
        </w:tabs>
        <w:ind w:left="1985"/>
        <w:jc w:val="both"/>
        <w:rPr>
          <w:rFonts w:ascii="Garamond" w:hAnsi="Garamond" w:cs="Arial"/>
          <w:sz w:val="24"/>
          <w:szCs w:val="24"/>
        </w:rPr>
      </w:pPr>
      <w:r w:rsidRPr="00B34F41">
        <w:rPr>
          <w:rFonts w:ascii="Garamond" w:hAnsi="Garamond" w:cs="Arial"/>
          <w:sz w:val="24"/>
          <w:szCs w:val="24"/>
        </w:rPr>
        <w:t>- dossier d’enquête préalable à la mise en compatibilité des documents d’urbanisme</w:t>
      </w:r>
    </w:p>
    <w:p w:rsidR="00B34F41" w:rsidRPr="00B34F41" w:rsidRDefault="00B34F41" w:rsidP="00B34F41">
      <w:pPr>
        <w:tabs>
          <w:tab w:val="left" w:pos="2340"/>
        </w:tabs>
        <w:ind w:left="1985"/>
        <w:jc w:val="both"/>
        <w:rPr>
          <w:rFonts w:ascii="Garamond" w:hAnsi="Garamond" w:cs="Arial"/>
          <w:sz w:val="24"/>
          <w:szCs w:val="24"/>
        </w:rPr>
      </w:pPr>
      <w:r w:rsidRPr="00B34F41">
        <w:rPr>
          <w:rFonts w:ascii="Garamond" w:hAnsi="Garamond" w:cs="Arial"/>
          <w:sz w:val="24"/>
          <w:szCs w:val="24"/>
        </w:rPr>
        <w:t>- dossier loi sur l’eau : déclaration ou autorisation</w:t>
      </w:r>
    </w:p>
    <w:p w:rsidR="00B34F41" w:rsidRPr="00B34F41" w:rsidRDefault="00B34F41" w:rsidP="00B34F41">
      <w:pPr>
        <w:tabs>
          <w:tab w:val="left" w:pos="2340"/>
        </w:tabs>
        <w:ind w:left="1985"/>
        <w:jc w:val="both"/>
        <w:rPr>
          <w:rFonts w:ascii="Garamond" w:hAnsi="Garamond" w:cs="Arial"/>
          <w:sz w:val="24"/>
          <w:szCs w:val="24"/>
        </w:rPr>
      </w:pPr>
      <w:r w:rsidRPr="00B34F41">
        <w:rPr>
          <w:rFonts w:ascii="Garamond" w:hAnsi="Garamond" w:cs="Arial"/>
          <w:sz w:val="24"/>
          <w:szCs w:val="24"/>
        </w:rPr>
        <w:t>- dossier parcellaire</w:t>
      </w:r>
    </w:p>
    <w:p w:rsidR="00B34F41" w:rsidRPr="00B34F41" w:rsidRDefault="00B34F41" w:rsidP="00B34F41">
      <w:pPr>
        <w:ind w:left="1134"/>
        <w:contextualSpacing/>
        <w:jc w:val="both"/>
        <w:rPr>
          <w:rFonts w:ascii="Garamond" w:hAnsi="Garamond" w:cs="Arial"/>
          <w:sz w:val="24"/>
          <w:szCs w:val="24"/>
        </w:rPr>
      </w:pPr>
      <w:r w:rsidRPr="00B34F41">
        <w:rPr>
          <w:rFonts w:ascii="Garamond" w:hAnsi="Garamond" w:cs="Arial"/>
          <w:sz w:val="24"/>
          <w:szCs w:val="24"/>
        </w:rPr>
        <w:t>- maîtrise d’œuvre études :</w:t>
      </w:r>
    </w:p>
    <w:p w:rsidR="00B34F41" w:rsidRPr="00B34F41" w:rsidRDefault="00B34F41" w:rsidP="00B34F41">
      <w:pPr>
        <w:tabs>
          <w:tab w:val="left" w:pos="2340"/>
        </w:tabs>
        <w:ind w:left="1985"/>
        <w:jc w:val="both"/>
        <w:rPr>
          <w:rFonts w:ascii="Garamond" w:hAnsi="Garamond" w:cs="Arial"/>
          <w:sz w:val="24"/>
          <w:szCs w:val="24"/>
        </w:rPr>
      </w:pPr>
      <w:r w:rsidRPr="00B34F41">
        <w:rPr>
          <w:rFonts w:ascii="Garamond" w:hAnsi="Garamond" w:cs="Arial"/>
          <w:sz w:val="24"/>
          <w:szCs w:val="24"/>
        </w:rPr>
        <w:t>- élaboration du dossier projet, études géotechniques, études de tracé, études d’assainissement, études acoustiques, études des équipements d’exploitation et de sécurité, études des aménagements paysagers</w:t>
      </w:r>
    </w:p>
    <w:p w:rsidR="00B34F41" w:rsidRPr="00B34F41" w:rsidRDefault="00B34F41" w:rsidP="00B34F41">
      <w:pPr>
        <w:tabs>
          <w:tab w:val="left" w:pos="2340"/>
        </w:tabs>
        <w:ind w:left="1985"/>
        <w:jc w:val="both"/>
        <w:rPr>
          <w:rFonts w:ascii="Garamond" w:hAnsi="Garamond" w:cs="Arial"/>
          <w:sz w:val="24"/>
          <w:szCs w:val="24"/>
        </w:rPr>
      </w:pPr>
      <w:r w:rsidRPr="00B34F41">
        <w:rPr>
          <w:rFonts w:ascii="Garamond" w:hAnsi="Garamond" w:cs="Arial"/>
          <w:sz w:val="24"/>
          <w:szCs w:val="24"/>
        </w:rPr>
        <w:t>- élaboration des dossiers de consultation des entreprises : pièces administratives, pièces techniques (Cahier des Clauses Techniques Particulières (CCTP), plans, avant-métrés)</w:t>
      </w:r>
    </w:p>
    <w:p w:rsidR="00B34F41" w:rsidRPr="00B34F41" w:rsidRDefault="00B34F41" w:rsidP="00B34F41">
      <w:pPr>
        <w:tabs>
          <w:tab w:val="left" w:pos="2340"/>
        </w:tabs>
        <w:ind w:left="1985"/>
        <w:jc w:val="both"/>
        <w:rPr>
          <w:rFonts w:ascii="Garamond" w:hAnsi="Garamond" w:cs="Arial"/>
          <w:sz w:val="24"/>
          <w:szCs w:val="24"/>
        </w:rPr>
      </w:pPr>
      <w:r w:rsidRPr="00B34F41">
        <w:rPr>
          <w:rFonts w:ascii="Garamond" w:hAnsi="Garamond" w:cs="Arial"/>
          <w:sz w:val="24"/>
          <w:szCs w:val="24"/>
        </w:rPr>
        <w:t>- analyse des offres après ouverture des plis</w:t>
      </w:r>
    </w:p>
    <w:p w:rsidR="00B34F41" w:rsidRPr="00B34F41" w:rsidRDefault="00B34F41" w:rsidP="00B34F41">
      <w:pPr>
        <w:ind w:left="1985"/>
        <w:jc w:val="both"/>
        <w:rPr>
          <w:rFonts w:ascii="Garamond" w:hAnsi="Garamond" w:cs="Arial"/>
          <w:sz w:val="24"/>
          <w:szCs w:val="24"/>
        </w:rPr>
      </w:pPr>
      <w:r w:rsidRPr="00B34F41">
        <w:rPr>
          <w:rFonts w:ascii="Garamond" w:hAnsi="Garamond" w:cs="Arial"/>
          <w:sz w:val="24"/>
          <w:szCs w:val="24"/>
        </w:rPr>
        <w:t>- transfert du dossier marché au Bureau des Travaux Centre, participation à la préparation du chantier</w:t>
      </w:r>
    </w:p>
    <w:p w:rsidR="00B34F41" w:rsidRPr="00B34F41" w:rsidRDefault="00B34F41" w:rsidP="00B34F41">
      <w:pPr>
        <w:tabs>
          <w:tab w:val="left" w:pos="2340"/>
        </w:tabs>
        <w:ind w:left="1985"/>
        <w:jc w:val="both"/>
        <w:rPr>
          <w:rFonts w:ascii="Garamond" w:hAnsi="Garamond" w:cs="Arial"/>
          <w:sz w:val="24"/>
          <w:szCs w:val="24"/>
        </w:rPr>
      </w:pPr>
      <w:r w:rsidRPr="00B34F41">
        <w:rPr>
          <w:rFonts w:ascii="Garamond" w:hAnsi="Garamond" w:cs="Arial"/>
          <w:sz w:val="24"/>
          <w:szCs w:val="24"/>
        </w:rPr>
        <w:t>- bilan après travaux : bilan technique, financier</w:t>
      </w:r>
    </w:p>
    <w:p w:rsidR="00B34F41" w:rsidRPr="00B34F41" w:rsidRDefault="00B34F41" w:rsidP="00B34F41">
      <w:pPr>
        <w:ind w:left="1134"/>
        <w:contextualSpacing/>
        <w:jc w:val="both"/>
        <w:rPr>
          <w:rFonts w:ascii="Garamond" w:hAnsi="Garamond" w:cs="Arial"/>
          <w:sz w:val="24"/>
          <w:szCs w:val="24"/>
        </w:rPr>
      </w:pPr>
      <w:r w:rsidRPr="00B34F41">
        <w:rPr>
          <w:rFonts w:ascii="Garamond" w:hAnsi="Garamond" w:cs="Arial"/>
          <w:sz w:val="24"/>
          <w:szCs w:val="24"/>
        </w:rPr>
        <w:t>- maîtrise d’œuvre travaux : pour l’opération pour laquelle il/elle a réalisé les études :</w:t>
      </w:r>
    </w:p>
    <w:p w:rsidR="00B34F41" w:rsidRPr="00B34F41" w:rsidRDefault="00B34F41" w:rsidP="00B34F41">
      <w:pPr>
        <w:tabs>
          <w:tab w:val="left" w:pos="2340"/>
        </w:tabs>
        <w:ind w:left="1985"/>
        <w:jc w:val="both"/>
        <w:rPr>
          <w:rFonts w:ascii="Garamond" w:hAnsi="Garamond" w:cs="Arial"/>
          <w:sz w:val="24"/>
          <w:szCs w:val="24"/>
        </w:rPr>
      </w:pPr>
      <w:r w:rsidRPr="00B34F41">
        <w:rPr>
          <w:rFonts w:ascii="Garamond" w:hAnsi="Garamond" w:cs="Arial"/>
          <w:sz w:val="24"/>
          <w:szCs w:val="24"/>
        </w:rPr>
        <w:t>- accompagnement et/ou remplacement du technicien travaux dans les missions relevant de la maîtrise d’œuvre : Définition Exécution Travaux (DET), Ordonnancement Pilotage Coordination (OPC) et Assistance Opérations Réception (AOR)</w:t>
      </w:r>
    </w:p>
    <w:p w:rsidR="00B34F41" w:rsidRPr="00B34F41" w:rsidRDefault="00B34F41" w:rsidP="00B34F41">
      <w:pPr>
        <w:tabs>
          <w:tab w:val="left" w:pos="2340"/>
        </w:tabs>
        <w:ind w:left="1985"/>
        <w:jc w:val="both"/>
        <w:rPr>
          <w:rFonts w:ascii="Garamond" w:hAnsi="Garamond" w:cs="Arial"/>
          <w:sz w:val="24"/>
          <w:szCs w:val="24"/>
        </w:rPr>
      </w:pPr>
      <w:r w:rsidRPr="00B34F41">
        <w:rPr>
          <w:rFonts w:ascii="Garamond" w:hAnsi="Garamond" w:cs="Arial"/>
          <w:sz w:val="24"/>
          <w:szCs w:val="24"/>
        </w:rPr>
        <w:t>- communication auprès des mairies, réunions publiques</w:t>
      </w:r>
    </w:p>
    <w:p w:rsidR="00B34F41" w:rsidRPr="00B34F41" w:rsidRDefault="00B34F41" w:rsidP="00B34F41">
      <w:pPr>
        <w:ind w:left="1985"/>
        <w:jc w:val="both"/>
      </w:pPr>
      <w:r w:rsidRPr="00B34F41">
        <w:rPr>
          <w:rFonts w:ascii="Garamond" w:hAnsi="Garamond" w:cs="Arial"/>
          <w:sz w:val="24"/>
          <w:szCs w:val="24"/>
        </w:rPr>
        <w:t>- veille du respect des cahiers des charges des dossiers de consultation entreprises (DCE)</w:t>
      </w:r>
    </w:p>
    <w:p w:rsidR="00B34F41" w:rsidRPr="00B34F41" w:rsidRDefault="00B34F41" w:rsidP="00B34F41">
      <w:pPr>
        <w:ind w:left="1985"/>
        <w:jc w:val="both"/>
        <w:rPr>
          <w:rFonts w:ascii="Garamond" w:hAnsi="Garamond" w:cs="Arial"/>
          <w:sz w:val="24"/>
          <w:szCs w:val="24"/>
        </w:rPr>
      </w:pPr>
      <w:r w:rsidRPr="00B34F41">
        <w:rPr>
          <w:rFonts w:ascii="Garamond" w:hAnsi="Garamond" w:cs="Arial"/>
          <w:sz w:val="24"/>
          <w:szCs w:val="24"/>
        </w:rPr>
        <w:t>- rédaction des comptes rendus</w:t>
      </w:r>
    </w:p>
    <w:p w:rsidR="00B34F41" w:rsidRPr="00B34F41" w:rsidRDefault="00B34F41" w:rsidP="00B34F41">
      <w:pPr>
        <w:ind w:left="1985"/>
        <w:jc w:val="both"/>
        <w:rPr>
          <w:rFonts w:ascii="Garamond" w:hAnsi="Garamond" w:cs="Arial"/>
          <w:sz w:val="24"/>
          <w:szCs w:val="24"/>
        </w:rPr>
      </w:pPr>
      <w:r w:rsidRPr="00B34F41">
        <w:rPr>
          <w:rFonts w:ascii="Garamond" w:hAnsi="Garamond" w:cs="Arial"/>
          <w:sz w:val="24"/>
          <w:szCs w:val="24"/>
        </w:rPr>
        <w:t xml:space="preserve">- proposition des situations (état navettes…) au technicien travaux </w:t>
      </w:r>
    </w:p>
    <w:p w:rsidR="00B34F41" w:rsidRPr="00B34F41" w:rsidRDefault="00B34F41" w:rsidP="00B34F41">
      <w:pPr>
        <w:tabs>
          <w:tab w:val="left" w:pos="1134"/>
        </w:tabs>
        <w:jc w:val="both"/>
        <w:rPr>
          <w:rFonts w:ascii="Garamond" w:hAnsi="Garamond" w:cs="Arial"/>
          <w:sz w:val="12"/>
          <w:szCs w:val="24"/>
        </w:rPr>
      </w:pPr>
    </w:p>
    <w:p w:rsidR="00B34F41" w:rsidRPr="00B34F41" w:rsidRDefault="00B34F41" w:rsidP="00B34F41">
      <w:pPr>
        <w:tabs>
          <w:tab w:val="left" w:pos="1134"/>
        </w:tabs>
        <w:jc w:val="both"/>
        <w:rPr>
          <w:rFonts w:ascii="Garamond" w:hAnsi="Garamond" w:cs="Arial"/>
          <w:sz w:val="24"/>
          <w:szCs w:val="24"/>
        </w:rPr>
      </w:pPr>
      <w:r w:rsidRPr="00B34F41">
        <w:rPr>
          <w:rFonts w:ascii="Garamond" w:hAnsi="Garamond" w:cs="Arial"/>
          <w:sz w:val="24"/>
          <w:szCs w:val="24"/>
        </w:rPr>
        <w:t>- encadrement fonctionnel d’un dessinateur pour la production des éléments d’études : conception géométrique, avant-métrés, études d’assainissement</w:t>
      </w:r>
    </w:p>
    <w:p w:rsidR="00B34F41" w:rsidRPr="00B34F41" w:rsidRDefault="00B34F41" w:rsidP="00B34F41">
      <w:pPr>
        <w:tabs>
          <w:tab w:val="left" w:pos="1134"/>
        </w:tabs>
        <w:jc w:val="both"/>
        <w:rPr>
          <w:rFonts w:ascii="Garamond" w:hAnsi="Garamond" w:cs="Arial"/>
          <w:sz w:val="12"/>
          <w:szCs w:val="24"/>
        </w:rPr>
      </w:pPr>
    </w:p>
    <w:p w:rsidR="00B34F41" w:rsidRPr="00B34F41" w:rsidRDefault="00B34F41" w:rsidP="00B34F41">
      <w:pPr>
        <w:tabs>
          <w:tab w:val="left" w:pos="1134"/>
        </w:tabs>
        <w:jc w:val="both"/>
        <w:rPr>
          <w:rFonts w:ascii="Garamond" w:hAnsi="Garamond" w:cs="Arial"/>
          <w:sz w:val="24"/>
          <w:szCs w:val="24"/>
        </w:rPr>
      </w:pPr>
      <w:r w:rsidRPr="00B34F41">
        <w:rPr>
          <w:rFonts w:ascii="Garamond" w:hAnsi="Garamond" w:cs="Arial"/>
          <w:sz w:val="24"/>
          <w:szCs w:val="24"/>
        </w:rPr>
        <w:t>- pilotage des bureaux d’études extérieurs pour les prestations externalisées</w:t>
      </w:r>
    </w:p>
    <w:p w:rsidR="00B34F41" w:rsidRPr="00B34F41" w:rsidRDefault="00B34F41" w:rsidP="00B34F41">
      <w:pPr>
        <w:tabs>
          <w:tab w:val="left" w:pos="1134"/>
        </w:tabs>
        <w:jc w:val="both"/>
        <w:rPr>
          <w:rFonts w:ascii="Garamond" w:hAnsi="Garamond" w:cs="Arial"/>
          <w:sz w:val="12"/>
          <w:szCs w:val="24"/>
        </w:rPr>
      </w:pPr>
    </w:p>
    <w:p w:rsidR="00B34F41" w:rsidRPr="00B34F41" w:rsidRDefault="00B34F41" w:rsidP="00B34F41">
      <w:pPr>
        <w:tabs>
          <w:tab w:val="left" w:pos="1134"/>
        </w:tabs>
        <w:jc w:val="both"/>
        <w:rPr>
          <w:rFonts w:ascii="Garamond" w:hAnsi="Garamond" w:cs="Arial"/>
          <w:sz w:val="24"/>
          <w:szCs w:val="24"/>
        </w:rPr>
      </w:pPr>
      <w:r w:rsidRPr="00B34F41">
        <w:rPr>
          <w:rFonts w:ascii="Garamond" w:hAnsi="Garamond" w:cs="Arial"/>
          <w:sz w:val="24"/>
          <w:szCs w:val="24"/>
        </w:rPr>
        <w:t xml:space="preserve">- participation à la démarche qualité et d’amélioration continue du service  </w:t>
      </w:r>
    </w:p>
    <w:p w:rsidR="00B34F41" w:rsidRPr="00B34F41" w:rsidRDefault="00B34F41" w:rsidP="00B34F41">
      <w:pPr>
        <w:tabs>
          <w:tab w:val="num" w:pos="1563"/>
        </w:tabs>
        <w:jc w:val="both"/>
        <w:rPr>
          <w:rFonts w:ascii="Garamond" w:hAnsi="Garamond" w:cs="Arial"/>
          <w:sz w:val="24"/>
          <w:szCs w:val="24"/>
        </w:rPr>
      </w:pPr>
    </w:p>
    <w:p w:rsidR="00B34F41" w:rsidRPr="00B34F41" w:rsidRDefault="00B34F41" w:rsidP="00B34F41">
      <w:pPr>
        <w:jc w:val="both"/>
        <w:rPr>
          <w:rFonts w:ascii="Garamond" w:hAnsi="Garamond" w:cs="Arial"/>
          <w:b/>
          <w:sz w:val="24"/>
          <w:szCs w:val="24"/>
        </w:rPr>
        <w:sectPr w:rsidR="00B34F41" w:rsidRPr="00B34F41" w:rsidSect="00B34F41">
          <w:type w:val="evenPage"/>
          <w:pgSz w:w="11906" w:h="16838"/>
          <w:pgMar w:top="1418" w:right="1418" w:bottom="1418" w:left="1418" w:header="720" w:footer="720" w:gutter="0"/>
          <w:cols w:space="720"/>
          <w:formProt w:val="0"/>
          <w:docGrid w:linePitch="272"/>
        </w:sectPr>
      </w:pPr>
      <w:r w:rsidRPr="00B34F41">
        <w:rPr>
          <w:rFonts w:ascii="Garamond" w:hAnsi="Garamond" w:cs="Arial"/>
          <w:b/>
          <w:sz w:val="24"/>
          <w:szCs w:val="24"/>
        </w:rPr>
        <w:t>Ce poste comme tous les postes de la collectivité s’inscrit à la fois dans le parcours professionnel de l’agent et dans une organisation des services définie par le Département et susceptible d’</w:t>
      </w:r>
      <w:r>
        <w:rPr>
          <w:rFonts w:ascii="Garamond" w:hAnsi="Garamond" w:cs="Arial"/>
          <w:b/>
          <w:sz w:val="24"/>
          <w:szCs w:val="24"/>
        </w:rPr>
        <w:t>évoluer en fonction des besoins.</w:t>
      </w:r>
    </w:p>
    <w:p w:rsidR="00B34F41" w:rsidRPr="00B34F41" w:rsidRDefault="00B34F41" w:rsidP="00B34F41">
      <w:pPr>
        <w:jc w:val="both"/>
        <w:rPr>
          <w:rFonts w:ascii="Garamond" w:hAnsi="Garamond" w:cs="Arial"/>
          <w:sz w:val="24"/>
          <w:szCs w:val="24"/>
        </w:rPr>
      </w:pPr>
    </w:p>
    <w:p w:rsidR="00B34F41" w:rsidRPr="00B34F41" w:rsidRDefault="00B34F41" w:rsidP="00B34F41">
      <w:pPr>
        <w:pBdr>
          <w:top w:val="single" w:sz="4" w:space="1" w:color="auto"/>
          <w:left w:val="single" w:sz="4" w:space="4" w:color="auto"/>
          <w:bottom w:val="single" w:sz="4" w:space="1" w:color="auto"/>
          <w:right w:val="single" w:sz="4" w:space="4" w:color="auto"/>
        </w:pBdr>
        <w:jc w:val="center"/>
        <w:rPr>
          <w:rFonts w:ascii="Garamond" w:hAnsi="Garamond" w:cs="Arial"/>
          <w:b/>
          <w:sz w:val="24"/>
          <w:szCs w:val="24"/>
        </w:rPr>
      </w:pPr>
      <w:r w:rsidRPr="00B34F41">
        <w:rPr>
          <w:rFonts w:ascii="Garamond" w:hAnsi="Garamond" w:cs="Arial"/>
          <w:b/>
          <w:sz w:val="24"/>
          <w:szCs w:val="24"/>
        </w:rPr>
        <w:t>COMPÉTENCES REQUISES</w:t>
      </w:r>
    </w:p>
    <w:p w:rsidR="00B34F41" w:rsidRPr="00B34F41" w:rsidRDefault="00B34F41" w:rsidP="00B34F41">
      <w:pPr>
        <w:rPr>
          <w:rFonts w:ascii="Garamond" w:hAnsi="Garamond" w:cs="Arial"/>
          <w:sz w:val="24"/>
          <w:szCs w:val="24"/>
        </w:rPr>
      </w:pPr>
    </w:p>
    <w:p w:rsidR="00B34F41" w:rsidRPr="00B34F41" w:rsidRDefault="00B34F41" w:rsidP="00B34F41">
      <w:pPr>
        <w:jc w:val="both"/>
        <w:rPr>
          <w:rFonts w:ascii="Garamond" w:hAnsi="Garamond"/>
          <w:sz w:val="24"/>
          <w:szCs w:val="24"/>
          <w:u w:val="single"/>
        </w:rPr>
      </w:pPr>
      <w:r w:rsidRPr="00B34F41">
        <w:rPr>
          <w:rFonts w:ascii="Garamond" w:hAnsi="Garamond"/>
          <w:sz w:val="24"/>
          <w:szCs w:val="24"/>
          <w:u w:val="single"/>
        </w:rPr>
        <w:t>Savoirs</w:t>
      </w:r>
      <w:r w:rsidRPr="00B34F41">
        <w:rPr>
          <w:rFonts w:ascii="Garamond" w:hAnsi="Garamond"/>
          <w:sz w:val="24"/>
          <w:szCs w:val="24"/>
        </w:rPr>
        <w:t> :</w:t>
      </w:r>
    </w:p>
    <w:p w:rsidR="00B34F41" w:rsidRPr="00B34F41" w:rsidRDefault="00B34F41" w:rsidP="00B34F41">
      <w:pPr>
        <w:numPr>
          <w:ilvl w:val="0"/>
          <w:numId w:val="4"/>
        </w:numPr>
        <w:tabs>
          <w:tab w:val="left" w:pos="1134"/>
          <w:tab w:val="num" w:pos="1563"/>
        </w:tabs>
        <w:spacing w:after="125" w:line="259" w:lineRule="auto"/>
        <w:ind w:left="1563"/>
        <w:contextualSpacing/>
        <w:jc w:val="both"/>
        <w:rPr>
          <w:rFonts w:ascii="Garamond" w:hAnsi="Garamond"/>
          <w:sz w:val="24"/>
          <w:szCs w:val="24"/>
        </w:rPr>
      </w:pPr>
      <w:r w:rsidRPr="00B34F41">
        <w:rPr>
          <w:rFonts w:ascii="Garamond" w:hAnsi="Garamond"/>
          <w:sz w:val="24"/>
          <w:szCs w:val="24"/>
        </w:rPr>
        <w:t>BAC + 2, formation BTS Génie Civil ou DUT Génie Civil</w:t>
      </w:r>
    </w:p>
    <w:p w:rsidR="00B34F41" w:rsidRPr="00B34F41" w:rsidRDefault="00B34F41" w:rsidP="00B34F41">
      <w:pPr>
        <w:numPr>
          <w:ilvl w:val="0"/>
          <w:numId w:val="4"/>
        </w:numPr>
        <w:tabs>
          <w:tab w:val="left" w:pos="1134"/>
          <w:tab w:val="num" w:pos="1563"/>
        </w:tabs>
        <w:spacing w:after="125" w:line="259" w:lineRule="auto"/>
        <w:ind w:left="1563"/>
        <w:contextualSpacing/>
        <w:jc w:val="both"/>
        <w:rPr>
          <w:rFonts w:ascii="Garamond" w:hAnsi="Garamond"/>
          <w:sz w:val="24"/>
          <w:szCs w:val="24"/>
        </w:rPr>
      </w:pPr>
      <w:proofErr w:type="gramStart"/>
      <w:r w:rsidRPr="00B34F41">
        <w:rPr>
          <w:rFonts w:ascii="Garamond" w:hAnsi="Garamond"/>
          <w:sz w:val="24"/>
          <w:szCs w:val="24"/>
        </w:rPr>
        <w:t>connaissances</w:t>
      </w:r>
      <w:proofErr w:type="gramEnd"/>
      <w:r w:rsidRPr="00B34F41">
        <w:rPr>
          <w:rFonts w:ascii="Garamond" w:hAnsi="Garamond"/>
          <w:sz w:val="24"/>
          <w:szCs w:val="24"/>
        </w:rPr>
        <w:t xml:space="preserve"> techniques en voirie et assainissement</w:t>
      </w:r>
    </w:p>
    <w:p w:rsidR="00B34F41" w:rsidRPr="00B34F41" w:rsidRDefault="00B34F41" w:rsidP="00B34F41">
      <w:pPr>
        <w:numPr>
          <w:ilvl w:val="0"/>
          <w:numId w:val="4"/>
        </w:numPr>
        <w:tabs>
          <w:tab w:val="left" w:pos="1134"/>
          <w:tab w:val="num" w:pos="1563"/>
        </w:tabs>
        <w:spacing w:after="125" w:line="259" w:lineRule="auto"/>
        <w:ind w:left="1563"/>
        <w:contextualSpacing/>
        <w:jc w:val="both"/>
        <w:rPr>
          <w:rFonts w:ascii="Garamond" w:hAnsi="Garamond"/>
          <w:sz w:val="24"/>
          <w:szCs w:val="24"/>
        </w:rPr>
      </w:pPr>
      <w:proofErr w:type="gramStart"/>
      <w:r w:rsidRPr="00B34F41">
        <w:rPr>
          <w:rFonts w:ascii="Garamond" w:hAnsi="Garamond"/>
          <w:sz w:val="24"/>
          <w:szCs w:val="24"/>
        </w:rPr>
        <w:t>pratique</w:t>
      </w:r>
      <w:proofErr w:type="gramEnd"/>
      <w:r w:rsidRPr="00B34F41">
        <w:rPr>
          <w:rFonts w:ascii="Garamond" w:hAnsi="Garamond"/>
          <w:sz w:val="24"/>
          <w:szCs w:val="24"/>
        </w:rPr>
        <w:t xml:space="preserve"> des marchés publics</w:t>
      </w:r>
    </w:p>
    <w:p w:rsidR="00B34F41" w:rsidRPr="00B34F41" w:rsidRDefault="00B34F41" w:rsidP="00B34F41">
      <w:pPr>
        <w:numPr>
          <w:ilvl w:val="0"/>
          <w:numId w:val="4"/>
        </w:numPr>
        <w:tabs>
          <w:tab w:val="left" w:pos="1134"/>
          <w:tab w:val="num" w:pos="1563"/>
        </w:tabs>
        <w:spacing w:after="125" w:line="259" w:lineRule="auto"/>
        <w:ind w:left="1563"/>
        <w:contextualSpacing/>
        <w:jc w:val="both"/>
        <w:rPr>
          <w:rFonts w:ascii="Garamond" w:hAnsi="Garamond"/>
          <w:sz w:val="24"/>
          <w:szCs w:val="24"/>
        </w:rPr>
      </w:pPr>
      <w:proofErr w:type="gramStart"/>
      <w:r w:rsidRPr="00B34F41">
        <w:rPr>
          <w:rFonts w:ascii="Garamond" w:hAnsi="Garamond"/>
          <w:sz w:val="24"/>
          <w:szCs w:val="24"/>
        </w:rPr>
        <w:t>connaissances</w:t>
      </w:r>
      <w:proofErr w:type="gramEnd"/>
      <w:r w:rsidRPr="00B34F41">
        <w:rPr>
          <w:rFonts w:ascii="Garamond" w:hAnsi="Garamond"/>
          <w:sz w:val="24"/>
          <w:szCs w:val="24"/>
        </w:rPr>
        <w:t xml:space="preserve"> en procédures : Déclaration d’Utilité Publique, Loi sur l’eau, …</w:t>
      </w:r>
    </w:p>
    <w:p w:rsidR="00B34F41" w:rsidRPr="00B34F41" w:rsidRDefault="00B34F41" w:rsidP="00B34F41">
      <w:pPr>
        <w:numPr>
          <w:ilvl w:val="0"/>
          <w:numId w:val="4"/>
        </w:numPr>
        <w:tabs>
          <w:tab w:val="left" w:pos="1134"/>
          <w:tab w:val="num" w:pos="1418"/>
        </w:tabs>
        <w:spacing w:after="125" w:line="259" w:lineRule="auto"/>
        <w:ind w:left="709" w:hanging="3"/>
        <w:contextualSpacing/>
        <w:rPr>
          <w:rFonts w:ascii="Garamond" w:hAnsi="Garamond"/>
          <w:sz w:val="24"/>
          <w:szCs w:val="24"/>
        </w:rPr>
      </w:pPr>
      <w:proofErr w:type="gramStart"/>
      <w:r w:rsidRPr="00B34F41">
        <w:rPr>
          <w:rFonts w:ascii="Garamond" w:hAnsi="Garamond"/>
          <w:sz w:val="24"/>
          <w:szCs w:val="24"/>
        </w:rPr>
        <w:t>connaissances</w:t>
      </w:r>
      <w:proofErr w:type="gramEnd"/>
      <w:r w:rsidRPr="00B34F41">
        <w:rPr>
          <w:rFonts w:ascii="Garamond" w:hAnsi="Garamond"/>
          <w:sz w:val="24"/>
          <w:szCs w:val="24"/>
        </w:rPr>
        <w:t xml:space="preserve"> des textes et procédures en matière d’aménagement du territoire et de</w:t>
      </w:r>
    </w:p>
    <w:p w:rsidR="00B34F41" w:rsidRPr="00B34F41" w:rsidRDefault="00B34F41" w:rsidP="00B34F41">
      <w:pPr>
        <w:tabs>
          <w:tab w:val="left" w:pos="1134"/>
        </w:tabs>
        <w:ind w:left="709"/>
        <w:contextualSpacing/>
        <w:rPr>
          <w:rFonts w:ascii="Garamond" w:hAnsi="Garamond"/>
          <w:b/>
          <w:sz w:val="24"/>
          <w:szCs w:val="24"/>
          <w:u w:val="single"/>
        </w:rPr>
      </w:pPr>
      <w:r w:rsidRPr="00B34F41">
        <w:rPr>
          <w:rFonts w:ascii="Garamond" w:hAnsi="Garamond"/>
          <w:sz w:val="24"/>
          <w:szCs w:val="24"/>
        </w:rPr>
        <w:tab/>
      </w:r>
      <w:proofErr w:type="gramStart"/>
      <w:r w:rsidRPr="00B34F41">
        <w:rPr>
          <w:rFonts w:ascii="Garamond" w:hAnsi="Garamond"/>
          <w:sz w:val="24"/>
          <w:szCs w:val="24"/>
        </w:rPr>
        <w:t>protection</w:t>
      </w:r>
      <w:proofErr w:type="gramEnd"/>
      <w:r w:rsidRPr="00B34F41">
        <w:rPr>
          <w:rFonts w:ascii="Garamond" w:hAnsi="Garamond"/>
          <w:sz w:val="24"/>
          <w:szCs w:val="24"/>
        </w:rPr>
        <w:t xml:space="preserve"> de l’environnement</w:t>
      </w:r>
    </w:p>
    <w:p w:rsidR="00B34F41" w:rsidRPr="00B34F41" w:rsidRDefault="00B34F41" w:rsidP="00B34F41">
      <w:pPr>
        <w:numPr>
          <w:ilvl w:val="0"/>
          <w:numId w:val="4"/>
        </w:numPr>
        <w:tabs>
          <w:tab w:val="left" w:pos="1134"/>
        </w:tabs>
        <w:spacing w:after="125" w:line="259" w:lineRule="auto"/>
        <w:contextualSpacing/>
        <w:jc w:val="both"/>
        <w:rPr>
          <w:rFonts w:ascii="Garamond" w:hAnsi="Garamond"/>
          <w:sz w:val="24"/>
          <w:szCs w:val="24"/>
        </w:rPr>
      </w:pPr>
      <w:proofErr w:type="gramStart"/>
      <w:r w:rsidRPr="00B34F41">
        <w:rPr>
          <w:rFonts w:ascii="Garamond" w:hAnsi="Garamond"/>
          <w:sz w:val="24"/>
          <w:szCs w:val="24"/>
        </w:rPr>
        <w:t>connaissance</w:t>
      </w:r>
      <w:proofErr w:type="gramEnd"/>
      <w:r w:rsidRPr="00B34F41">
        <w:rPr>
          <w:rFonts w:ascii="Garamond" w:hAnsi="Garamond"/>
          <w:sz w:val="24"/>
          <w:szCs w:val="24"/>
        </w:rPr>
        <w:t xml:space="preserve"> de la loi MOP</w:t>
      </w:r>
    </w:p>
    <w:p w:rsidR="00B34F41" w:rsidRPr="00B34F41" w:rsidRDefault="00B34F41" w:rsidP="00B34F41">
      <w:pPr>
        <w:numPr>
          <w:ilvl w:val="0"/>
          <w:numId w:val="4"/>
        </w:numPr>
        <w:tabs>
          <w:tab w:val="left" w:pos="1134"/>
        </w:tabs>
        <w:spacing w:after="125" w:line="259" w:lineRule="auto"/>
        <w:contextualSpacing/>
        <w:jc w:val="both"/>
        <w:rPr>
          <w:rFonts w:ascii="Garamond" w:hAnsi="Garamond"/>
          <w:sz w:val="24"/>
          <w:szCs w:val="24"/>
        </w:rPr>
      </w:pPr>
      <w:proofErr w:type="gramStart"/>
      <w:r w:rsidRPr="00B34F41">
        <w:rPr>
          <w:rFonts w:ascii="Garamond" w:hAnsi="Garamond"/>
          <w:sz w:val="24"/>
          <w:szCs w:val="24"/>
        </w:rPr>
        <w:t>connaissance</w:t>
      </w:r>
      <w:proofErr w:type="gramEnd"/>
      <w:r w:rsidRPr="00B34F41">
        <w:rPr>
          <w:rFonts w:ascii="Garamond" w:hAnsi="Garamond"/>
          <w:sz w:val="24"/>
          <w:szCs w:val="24"/>
        </w:rPr>
        <w:t xml:space="preserve"> </w:t>
      </w:r>
      <w:proofErr w:type="spellStart"/>
      <w:r w:rsidRPr="00B34F41">
        <w:rPr>
          <w:rFonts w:ascii="Garamond" w:hAnsi="Garamond"/>
          <w:sz w:val="24"/>
          <w:szCs w:val="24"/>
        </w:rPr>
        <w:t>Autocad</w:t>
      </w:r>
      <w:proofErr w:type="spellEnd"/>
      <w:r w:rsidRPr="00B34F41">
        <w:rPr>
          <w:rFonts w:ascii="Garamond" w:hAnsi="Garamond"/>
          <w:sz w:val="24"/>
          <w:szCs w:val="24"/>
        </w:rPr>
        <w:t xml:space="preserve"> et Covadis appréciée</w:t>
      </w:r>
    </w:p>
    <w:p w:rsidR="00B34F41" w:rsidRPr="00B34F41" w:rsidRDefault="00B34F41" w:rsidP="00B34F41">
      <w:pPr>
        <w:numPr>
          <w:ilvl w:val="0"/>
          <w:numId w:val="4"/>
        </w:numPr>
        <w:tabs>
          <w:tab w:val="left" w:pos="1134"/>
        </w:tabs>
        <w:spacing w:after="125" w:line="259" w:lineRule="auto"/>
        <w:contextualSpacing/>
        <w:jc w:val="both"/>
        <w:rPr>
          <w:rFonts w:ascii="Garamond" w:hAnsi="Garamond"/>
          <w:sz w:val="24"/>
          <w:szCs w:val="24"/>
        </w:rPr>
      </w:pPr>
      <w:proofErr w:type="gramStart"/>
      <w:r w:rsidRPr="00B34F41">
        <w:rPr>
          <w:rFonts w:ascii="Garamond" w:hAnsi="Garamond"/>
          <w:sz w:val="24"/>
          <w:szCs w:val="24"/>
        </w:rPr>
        <w:t>maîtrise</w:t>
      </w:r>
      <w:proofErr w:type="gramEnd"/>
      <w:r w:rsidRPr="00B34F41">
        <w:rPr>
          <w:rFonts w:ascii="Garamond" w:hAnsi="Garamond"/>
          <w:sz w:val="24"/>
          <w:szCs w:val="24"/>
        </w:rPr>
        <w:t xml:space="preserve"> de l’outil informatique indispensable</w:t>
      </w:r>
    </w:p>
    <w:p w:rsidR="00B34F41" w:rsidRPr="00B34F41" w:rsidRDefault="00B34F41" w:rsidP="00B34F41">
      <w:pPr>
        <w:jc w:val="both"/>
        <w:rPr>
          <w:rFonts w:ascii="Garamond" w:hAnsi="Garamond"/>
          <w:b/>
          <w:sz w:val="24"/>
          <w:szCs w:val="24"/>
          <w:u w:val="single"/>
        </w:rPr>
      </w:pPr>
    </w:p>
    <w:p w:rsidR="00B34F41" w:rsidRPr="00B34F41" w:rsidRDefault="00B34F41" w:rsidP="00B34F41">
      <w:pPr>
        <w:jc w:val="both"/>
        <w:rPr>
          <w:rFonts w:ascii="Garamond" w:hAnsi="Garamond"/>
          <w:sz w:val="24"/>
          <w:szCs w:val="24"/>
          <w:u w:val="single"/>
        </w:rPr>
      </w:pPr>
      <w:r w:rsidRPr="00B34F41">
        <w:rPr>
          <w:rFonts w:ascii="Garamond" w:hAnsi="Garamond"/>
          <w:sz w:val="24"/>
          <w:szCs w:val="24"/>
          <w:u w:val="single"/>
        </w:rPr>
        <w:t>Savoir-faire</w:t>
      </w:r>
      <w:r w:rsidRPr="00B34F41">
        <w:rPr>
          <w:rFonts w:ascii="Garamond" w:hAnsi="Garamond"/>
          <w:sz w:val="24"/>
          <w:szCs w:val="24"/>
        </w:rPr>
        <w:t> :</w:t>
      </w:r>
    </w:p>
    <w:p w:rsidR="00B34F41" w:rsidRPr="00B34F41" w:rsidRDefault="00B34F41" w:rsidP="00B34F41">
      <w:pPr>
        <w:numPr>
          <w:ilvl w:val="0"/>
          <w:numId w:val="4"/>
        </w:numPr>
        <w:tabs>
          <w:tab w:val="left" w:pos="1134"/>
        </w:tabs>
        <w:spacing w:after="125" w:line="259" w:lineRule="auto"/>
        <w:contextualSpacing/>
        <w:jc w:val="both"/>
        <w:rPr>
          <w:rFonts w:ascii="Garamond" w:hAnsi="Garamond"/>
          <w:sz w:val="24"/>
          <w:szCs w:val="24"/>
        </w:rPr>
      </w:pPr>
      <w:proofErr w:type="gramStart"/>
      <w:r w:rsidRPr="00B34F41">
        <w:rPr>
          <w:rFonts w:ascii="Garamond" w:hAnsi="Garamond"/>
          <w:sz w:val="24"/>
          <w:szCs w:val="24"/>
        </w:rPr>
        <w:t>capacité</w:t>
      </w:r>
      <w:proofErr w:type="gramEnd"/>
      <w:r w:rsidRPr="00B34F41">
        <w:rPr>
          <w:rFonts w:ascii="Garamond" w:hAnsi="Garamond"/>
          <w:sz w:val="24"/>
          <w:szCs w:val="24"/>
        </w:rPr>
        <w:t xml:space="preserve"> d’analyse et d’organisation, esprit de synthèse</w:t>
      </w:r>
    </w:p>
    <w:p w:rsidR="00B34F41" w:rsidRPr="00B34F41" w:rsidRDefault="00B34F41" w:rsidP="00B34F41">
      <w:pPr>
        <w:numPr>
          <w:ilvl w:val="0"/>
          <w:numId w:val="4"/>
        </w:numPr>
        <w:tabs>
          <w:tab w:val="left" w:pos="1134"/>
        </w:tabs>
        <w:spacing w:after="125" w:line="259" w:lineRule="auto"/>
        <w:contextualSpacing/>
        <w:jc w:val="both"/>
        <w:rPr>
          <w:rFonts w:ascii="Garamond" w:hAnsi="Garamond"/>
          <w:sz w:val="24"/>
          <w:szCs w:val="24"/>
        </w:rPr>
      </w:pPr>
      <w:proofErr w:type="gramStart"/>
      <w:r w:rsidRPr="00B34F41">
        <w:rPr>
          <w:rFonts w:ascii="Garamond" w:hAnsi="Garamond"/>
          <w:sz w:val="24"/>
          <w:szCs w:val="24"/>
        </w:rPr>
        <w:t>capacité</w:t>
      </w:r>
      <w:proofErr w:type="gramEnd"/>
      <w:r w:rsidRPr="00B34F41">
        <w:rPr>
          <w:rFonts w:ascii="Garamond" w:hAnsi="Garamond"/>
          <w:sz w:val="24"/>
          <w:szCs w:val="24"/>
        </w:rPr>
        <w:t xml:space="preserve"> à rendre compte</w:t>
      </w:r>
    </w:p>
    <w:p w:rsidR="00B34F41" w:rsidRPr="00B34F41" w:rsidRDefault="00B34F41" w:rsidP="00B34F41">
      <w:pPr>
        <w:numPr>
          <w:ilvl w:val="0"/>
          <w:numId w:val="4"/>
        </w:numPr>
        <w:tabs>
          <w:tab w:val="left" w:pos="1134"/>
        </w:tabs>
        <w:spacing w:after="125" w:line="259" w:lineRule="auto"/>
        <w:contextualSpacing/>
        <w:jc w:val="both"/>
        <w:rPr>
          <w:rFonts w:ascii="Garamond" w:hAnsi="Garamond"/>
          <w:sz w:val="24"/>
          <w:szCs w:val="24"/>
        </w:rPr>
      </w:pPr>
      <w:proofErr w:type="gramStart"/>
      <w:r w:rsidRPr="00B34F41">
        <w:rPr>
          <w:rFonts w:ascii="Garamond" w:hAnsi="Garamond"/>
          <w:sz w:val="24"/>
          <w:szCs w:val="24"/>
        </w:rPr>
        <w:t>connaissances</w:t>
      </w:r>
      <w:proofErr w:type="gramEnd"/>
      <w:r w:rsidRPr="00B34F41">
        <w:rPr>
          <w:rFonts w:ascii="Garamond" w:hAnsi="Garamond"/>
          <w:sz w:val="24"/>
          <w:szCs w:val="24"/>
        </w:rPr>
        <w:t xml:space="preserve"> bureautiques Word – Excel – Power Point </w:t>
      </w:r>
    </w:p>
    <w:p w:rsidR="00B34F41" w:rsidRPr="00B34F41" w:rsidRDefault="00B34F41" w:rsidP="00B34F41">
      <w:pPr>
        <w:numPr>
          <w:ilvl w:val="0"/>
          <w:numId w:val="4"/>
        </w:numPr>
        <w:spacing w:after="125" w:line="259" w:lineRule="auto"/>
        <w:ind w:left="1134" w:hanging="283"/>
        <w:contextualSpacing/>
        <w:jc w:val="both"/>
        <w:rPr>
          <w:rFonts w:ascii="Garamond" w:hAnsi="Garamond"/>
          <w:sz w:val="24"/>
          <w:szCs w:val="24"/>
        </w:rPr>
      </w:pPr>
      <w:proofErr w:type="gramStart"/>
      <w:r w:rsidRPr="00B34F41">
        <w:rPr>
          <w:rFonts w:ascii="Garamond" w:hAnsi="Garamond"/>
          <w:sz w:val="24"/>
          <w:szCs w:val="24"/>
        </w:rPr>
        <w:t>connaissance</w:t>
      </w:r>
      <w:proofErr w:type="gramEnd"/>
      <w:r w:rsidRPr="00B34F41">
        <w:rPr>
          <w:rFonts w:ascii="Garamond" w:hAnsi="Garamond"/>
          <w:sz w:val="24"/>
          <w:szCs w:val="24"/>
        </w:rPr>
        <w:t xml:space="preserve"> de « Grand Angle » appréciée </w:t>
      </w:r>
    </w:p>
    <w:p w:rsidR="00B34F41" w:rsidRPr="00B34F41" w:rsidRDefault="00B34F41" w:rsidP="00B34F41">
      <w:pPr>
        <w:jc w:val="both"/>
        <w:rPr>
          <w:rFonts w:ascii="Garamond" w:hAnsi="Garamond" w:cs="Arial"/>
          <w:sz w:val="24"/>
          <w:szCs w:val="24"/>
        </w:rPr>
      </w:pPr>
    </w:p>
    <w:p w:rsidR="00B34F41" w:rsidRPr="00B34F41" w:rsidRDefault="00B34F41" w:rsidP="00B34F41">
      <w:pPr>
        <w:jc w:val="both"/>
        <w:rPr>
          <w:rFonts w:ascii="Garamond" w:hAnsi="Garamond" w:cs="Arial"/>
          <w:sz w:val="24"/>
          <w:szCs w:val="24"/>
        </w:rPr>
      </w:pPr>
      <w:r w:rsidRPr="00B34F41">
        <w:rPr>
          <w:rFonts w:ascii="Garamond" w:hAnsi="Garamond" w:cs="Arial"/>
          <w:sz w:val="24"/>
          <w:szCs w:val="24"/>
          <w:u w:val="single"/>
        </w:rPr>
        <w:t>Savoir-être</w:t>
      </w:r>
      <w:r w:rsidRPr="00B34F41">
        <w:rPr>
          <w:rFonts w:ascii="Garamond" w:hAnsi="Garamond" w:cs="Arial"/>
          <w:sz w:val="24"/>
          <w:szCs w:val="24"/>
        </w:rPr>
        <w:t> :</w:t>
      </w:r>
    </w:p>
    <w:p w:rsidR="00B34F41" w:rsidRPr="00B34F41" w:rsidRDefault="00B34F41" w:rsidP="00B34F41">
      <w:pPr>
        <w:numPr>
          <w:ilvl w:val="0"/>
          <w:numId w:val="4"/>
        </w:numPr>
        <w:tabs>
          <w:tab w:val="left" w:pos="1134"/>
        </w:tabs>
        <w:spacing w:after="125" w:line="259" w:lineRule="auto"/>
        <w:contextualSpacing/>
        <w:jc w:val="both"/>
        <w:rPr>
          <w:rFonts w:ascii="Garamond" w:hAnsi="Garamond"/>
          <w:sz w:val="24"/>
          <w:szCs w:val="24"/>
        </w:rPr>
      </w:pPr>
      <w:proofErr w:type="gramStart"/>
      <w:r w:rsidRPr="00B34F41">
        <w:rPr>
          <w:rFonts w:ascii="Garamond" w:hAnsi="Garamond"/>
          <w:sz w:val="24"/>
          <w:szCs w:val="24"/>
        </w:rPr>
        <w:t>méthode</w:t>
      </w:r>
      <w:proofErr w:type="gramEnd"/>
      <w:r w:rsidRPr="00B34F41">
        <w:rPr>
          <w:rFonts w:ascii="Garamond" w:hAnsi="Garamond"/>
          <w:sz w:val="24"/>
          <w:szCs w:val="24"/>
        </w:rPr>
        <w:t xml:space="preserve"> et organisation</w:t>
      </w:r>
    </w:p>
    <w:p w:rsidR="00B34F41" w:rsidRPr="00B34F41" w:rsidRDefault="00B34F41" w:rsidP="00B34F41">
      <w:pPr>
        <w:numPr>
          <w:ilvl w:val="0"/>
          <w:numId w:val="4"/>
        </w:numPr>
        <w:tabs>
          <w:tab w:val="left" w:pos="1134"/>
        </w:tabs>
        <w:spacing w:after="125" w:line="259" w:lineRule="auto"/>
        <w:contextualSpacing/>
        <w:jc w:val="both"/>
        <w:rPr>
          <w:rFonts w:ascii="Garamond" w:hAnsi="Garamond"/>
          <w:sz w:val="24"/>
          <w:szCs w:val="24"/>
        </w:rPr>
      </w:pPr>
      <w:proofErr w:type="gramStart"/>
      <w:r w:rsidRPr="00B34F41">
        <w:rPr>
          <w:rFonts w:ascii="Garamond" w:hAnsi="Garamond"/>
          <w:sz w:val="24"/>
          <w:szCs w:val="24"/>
        </w:rPr>
        <w:t>rigueur</w:t>
      </w:r>
      <w:proofErr w:type="gramEnd"/>
    </w:p>
    <w:p w:rsidR="00B34F41" w:rsidRPr="00B34F41" w:rsidRDefault="00B34F41" w:rsidP="00B34F41">
      <w:pPr>
        <w:numPr>
          <w:ilvl w:val="0"/>
          <w:numId w:val="4"/>
        </w:numPr>
        <w:tabs>
          <w:tab w:val="left" w:pos="1134"/>
        </w:tabs>
        <w:spacing w:after="125" w:line="259" w:lineRule="auto"/>
        <w:contextualSpacing/>
        <w:jc w:val="both"/>
        <w:rPr>
          <w:rFonts w:ascii="Garamond" w:hAnsi="Garamond"/>
          <w:sz w:val="24"/>
          <w:szCs w:val="24"/>
        </w:rPr>
      </w:pPr>
      <w:proofErr w:type="gramStart"/>
      <w:r w:rsidRPr="00B34F41">
        <w:rPr>
          <w:rFonts w:ascii="Garamond" w:hAnsi="Garamond"/>
          <w:sz w:val="24"/>
          <w:szCs w:val="24"/>
        </w:rPr>
        <w:t>facilités</w:t>
      </w:r>
      <w:proofErr w:type="gramEnd"/>
      <w:r w:rsidRPr="00B34F41">
        <w:rPr>
          <w:rFonts w:ascii="Garamond" w:hAnsi="Garamond"/>
          <w:sz w:val="24"/>
          <w:szCs w:val="24"/>
        </w:rPr>
        <w:t xml:space="preserve"> relationnelles, capacité à travailler en équipe</w:t>
      </w:r>
    </w:p>
    <w:p w:rsidR="00B34F41" w:rsidRPr="00B34F41" w:rsidRDefault="00B34F41" w:rsidP="00B34F41">
      <w:pPr>
        <w:numPr>
          <w:ilvl w:val="0"/>
          <w:numId w:val="4"/>
        </w:numPr>
        <w:tabs>
          <w:tab w:val="left" w:pos="1134"/>
        </w:tabs>
        <w:spacing w:after="125" w:line="259" w:lineRule="auto"/>
        <w:contextualSpacing/>
        <w:jc w:val="both"/>
        <w:rPr>
          <w:rFonts w:ascii="Garamond" w:hAnsi="Garamond"/>
          <w:sz w:val="24"/>
          <w:szCs w:val="24"/>
        </w:rPr>
      </w:pPr>
      <w:proofErr w:type="gramStart"/>
      <w:r w:rsidRPr="00B34F41">
        <w:rPr>
          <w:rFonts w:ascii="Garamond" w:hAnsi="Garamond"/>
          <w:sz w:val="24"/>
          <w:szCs w:val="24"/>
        </w:rPr>
        <w:t>autonomie</w:t>
      </w:r>
      <w:proofErr w:type="gramEnd"/>
    </w:p>
    <w:p w:rsidR="00B34F41" w:rsidRPr="00B34F41" w:rsidRDefault="00B34F41" w:rsidP="00B34F41">
      <w:pPr>
        <w:jc w:val="both"/>
        <w:rPr>
          <w:rFonts w:ascii="Garamond" w:hAnsi="Garamond" w:cs="Arial"/>
          <w:sz w:val="24"/>
          <w:szCs w:val="24"/>
        </w:rPr>
      </w:pPr>
    </w:p>
    <w:p w:rsidR="00B34F41" w:rsidRPr="00B34F41" w:rsidRDefault="00B34F41" w:rsidP="00B34F41">
      <w:pPr>
        <w:jc w:val="both"/>
        <w:rPr>
          <w:rFonts w:ascii="Garamond" w:hAnsi="Garamond" w:cs="Arial"/>
          <w:sz w:val="24"/>
          <w:szCs w:val="24"/>
        </w:rPr>
      </w:pPr>
    </w:p>
    <w:p w:rsidR="00B34F41" w:rsidRPr="00B34F41" w:rsidRDefault="00B34F41" w:rsidP="00B34F41">
      <w:pPr>
        <w:pBdr>
          <w:top w:val="single" w:sz="4" w:space="1" w:color="auto"/>
          <w:left w:val="single" w:sz="4" w:space="4" w:color="auto"/>
          <w:bottom w:val="single" w:sz="4" w:space="1" w:color="auto"/>
          <w:right w:val="single" w:sz="4" w:space="4" w:color="auto"/>
        </w:pBdr>
        <w:jc w:val="center"/>
        <w:rPr>
          <w:rFonts w:ascii="Garamond" w:hAnsi="Garamond" w:cs="Arial"/>
          <w:b/>
          <w:sz w:val="24"/>
          <w:szCs w:val="24"/>
        </w:rPr>
      </w:pPr>
      <w:r w:rsidRPr="00B34F41">
        <w:rPr>
          <w:rFonts w:ascii="Garamond" w:hAnsi="Garamond" w:cs="Arial"/>
          <w:b/>
          <w:sz w:val="24"/>
          <w:szCs w:val="24"/>
        </w:rPr>
        <w:t>INFORMATIONS COMPLEMENTAIRES</w:t>
      </w:r>
    </w:p>
    <w:p w:rsidR="00B34F41" w:rsidRPr="00B34F41" w:rsidRDefault="00B34F41" w:rsidP="00B34F41">
      <w:pPr>
        <w:jc w:val="both"/>
        <w:rPr>
          <w:rFonts w:ascii="Garamond" w:hAnsi="Garamond"/>
          <w:b/>
          <w:i/>
          <w:sz w:val="24"/>
          <w:szCs w:val="24"/>
        </w:rPr>
      </w:pPr>
    </w:p>
    <w:p w:rsidR="00B34F41" w:rsidRPr="00B34F41" w:rsidRDefault="00B34F41" w:rsidP="00B34F41">
      <w:pPr>
        <w:jc w:val="both"/>
        <w:rPr>
          <w:rFonts w:ascii="Garamond" w:hAnsi="Garamond" w:cs="Arial"/>
          <w:sz w:val="24"/>
          <w:szCs w:val="24"/>
        </w:rPr>
      </w:pPr>
      <w:r w:rsidRPr="00B34F41">
        <w:rPr>
          <w:rFonts w:ascii="Garamond" w:hAnsi="Garamond" w:cs="Arial"/>
          <w:b/>
          <w:sz w:val="24"/>
          <w:szCs w:val="24"/>
          <w:u w:val="single"/>
        </w:rPr>
        <w:t>Rattachement hiérarchique</w:t>
      </w:r>
      <w:r w:rsidRPr="00B34F41">
        <w:rPr>
          <w:rFonts w:ascii="Garamond" w:hAnsi="Garamond" w:cs="Arial"/>
          <w:b/>
          <w:sz w:val="24"/>
          <w:szCs w:val="24"/>
        </w:rPr>
        <w:t> :</w:t>
      </w:r>
      <w:r w:rsidRPr="00B34F41">
        <w:rPr>
          <w:rFonts w:ascii="Garamond" w:hAnsi="Garamond" w:cs="Arial"/>
          <w:sz w:val="24"/>
          <w:szCs w:val="24"/>
        </w:rPr>
        <w:t xml:space="preserve"> Chef de Bureau des Etudes Centre </w:t>
      </w:r>
    </w:p>
    <w:p w:rsidR="00B34F41" w:rsidRPr="00B34F41" w:rsidRDefault="00B34F41" w:rsidP="00B34F41">
      <w:pPr>
        <w:jc w:val="both"/>
        <w:rPr>
          <w:rFonts w:ascii="Garamond" w:hAnsi="Garamond" w:cs="Arial"/>
          <w:sz w:val="24"/>
          <w:szCs w:val="24"/>
        </w:rPr>
      </w:pPr>
    </w:p>
    <w:p w:rsidR="00B34F41" w:rsidRPr="00B34F41" w:rsidRDefault="00B34F41" w:rsidP="00B34F41">
      <w:pPr>
        <w:jc w:val="both"/>
        <w:rPr>
          <w:rFonts w:ascii="Garamond" w:hAnsi="Garamond" w:cs="Arial"/>
          <w:sz w:val="24"/>
          <w:szCs w:val="24"/>
        </w:rPr>
      </w:pPr>
      <w:r w:rsidRPr="00B34F41">
        <w:rPr>
          <w:rFonts w:ascii="Garamond" w:hAnsi="Garamond" w:cs="Arial"/>
          <w:b/>
          <w:sz w:val="24"/>
          <w:szCs w:val="24"/>
          <w:u w:val="single"/>
        </w:rPr>
        <w:t>Localisation</w:t>
      </w:r>
      <w:r w:rsidRPr="00B34F41">
        <w:rPr>
          <w:rFonts w:ascii="Garamond" w:hAnsi="Garamond" w:cs="Arial"/>
          <w:b/>
          <w:sz w:val="24"/>
          <w:szCs w:val="24"/>
        </w:rPr>
        <w:t> :</w:t>
      </w:r>
      <w:r w:rsidRPr="00B34F41">
        <w:rPr>
          <w:rFonts w:ascii="Garamond" w:hAnsi="Garamond" w:cs="Arial"/>
          <w:sz w:val="24"/>
          <w:szCs w:val="24"/>
        </w:rPr>
        <w:t xml:space="preserve"> la résidence administrative du poste est basée à ARRAS</w:t>
      </w:r>
    </w:p>
    <w:p w:rsidR="00B34F41" w:rsidRPr="00B34F41" w:rsidRDefault="00B34F41" w:rsidP="00B34F41">
      <w:pPr>
        <w:jc w:val="both"/>
        <w:rPr>
          <w:rFonts w:ascii="Garamond" w:hAnsi="Garamond" w:cs="Arial"/>
          <w:sz w:val="24"/>
          <w:szCs w:val="24"/>
        </w:rPr>
      </w:pPr>
    </w:p>
    <w:p w:rsidR="00B34F41" w:rsidRPr="00B34F41" w:rsidRDefault="00B34F41" w:rsidP="00B34F41">
      <w:pPr>
        <w:jc w:val="both"/>
        <w:rPr>
          <w:rFonts w:ascii="Garamond" w:hAnsi="Garamond"/>
          <w:sz w:val="24"/>
          <w:szCs w:val="24"/>
        </w:rPr>
      </w:pPr>
      <w:r w:rsidRPr="00B34F41">
        <w:rPr>
          <w:rFonts w:ascii="Garamond" w:hAnsi="Garamond" w:cs="Arial"/>
          <w:sz w:val="24"/>
          <w:szCs w:val="24"/>
        </w:rPr>
        <w:t>Permis B obligatoire</w:t>
      </w:r>
    </w:p>
    <w:p w:rsidR="00B34F41" w:rsidRPr="00B34F41" w:rsidRDefault="00B34F41" w:rsidP="00B34F41">
      <w:pPr>
        <w:jc w:val="both"/>
        <w:rPr>
          <w:rFonts w:ascii="Garamond" w:hAnsi="Garamond"/>
          <w:sz w:val="24"/>
          <w:szCs w:val="24"/>
        </w:rPr>
      </w:pPr>
      <w:r w:rsidRPr="00B34F41">
        <w:rPr>
          <w:rFonts w:ascii="Garamond" w:hAnsi="Garamond" w:cs="Arial"/>
          <w:sz w:val="24"/>
          <w:szCs w:val="24"/>
        </w:rPr>
        <w:t>Déplacements à prévoir sur l’ensemble du département</w:t>
      </w:r>
    </w:p>
    <w:p w:rsidR="00B34F41" w:rsidRPr="00B34F41" w:rsidRDefault="00B34F41" w:rsidP="00B34F41">
      <w:pPr>
        <w:contextualSpacing/>
        <w:rPr>
          <w:rFonts w:ascii="Garamond" w:hAnsi="Garamond"/>
          <w:iCs/>
          <w:sz w:val="24"/>
          <w:szCs w:val="24"/>
        </w:rPr>
      </w:pPr>
      <w:r w:rsidRPr="00B34F41">
        <w:rPr>
          <w:rFonts w:ascii="Garamond" w:hAnsi="Garamond"/>
          <w:bCs/>
          <w:iCs/>
          <w:sz w:val="24"/>
          <w:szCs w:val="24"/>
        </w:rPr>
        <w:t>Poste susceptible d’être éligible au télétravail : oui</w:t>
      </w:r>
      <w:r w:rsidRPr="00B34F41">
        <w:rPr>
          <w:rFonts w:ascii="Garamond" w:hAnsi="Garamond"/>
          <w:iCs/>
          <w:sz w:val="24"/>
          <w:szCs w:val="24"/>
        </w:rPr>
        <w:t xml:space="preserve"> </w:t>
      </w:r>
    </w:p>
    <w:p w:rsidR="00B34F41" w:rsidRPr="00B34F41" w:rsidRDefault="00B34F41" w:rsidP="00B34F41">
      <w:pPr>
        <w:contextualSpacing/>
        <w:rPr>
          <w:rFonts w:ascii="Garamond" w:hAnsi="Garamond"/>
          <w:bCs/>
          <w:iCs/>
          <w:sz w:val="24"/>
          <w:szCs w:val="24"/>
        </w:rPr>
      </w:pPr>
      <w:r w:rsidRPr="00B34F41">
        <w:rPr>
          <w:rFonts w:ascii="Garamond" w:hAnsi="Garamond"/>
          <w:bCs/>
          <w:iCs/>
          <w:sz w:val="24"/>
          <w:szCs w:val="24"/>
        </w:rPr>
        <w:t>Cette mention ne présente qu’un caractère indicatif et ne présage pas de la décision définitive en cas de candidature au télétravail.</w:t>
      </w:r>
    </w:p>
    <w:p w:rsidR="00B34F41" w:rsidRPr="00B34F41" w:rsidRDefault="00B34F41" w:rsidP="00B34F41">
      <w:pPr>
        <w:jc w:val="both"/>
        <w:rPr>
          <w:rFonts w:ascii="Garamond" w:hAnsi="Garamond" w:cs="Arial"/>
          <w:color w:val="000000"/>
          <w:sz w:val="24"/>
          <w:szCs w:val="24"/>
        </w:rPr>
      </w:pPr>
    </w:p>
    <w:p w:rsidR="00B34F41" w:rsidRDefault="00B34F41" w:rsidP="00B34F41">
      <w:pPr>
        <w:jc w:val="both"/>
        <w:rPr>
          <w:rFonts w:ascii="Garamond" w:hAnsi="Garamond" w:cs="Arial"/>
          <w:b/>
          <w:i/>
          <w:sz w:val="24"/>
          <w:szCs w:val="24"/>
        </w:rPr>
      </w:pPr>
      <w:r w:rsidRPr="00B34F41">
        <w:rPr>
          <w:rFonts w:ascii="Garamond" w:hAnsi="Garamond" w:cs="Arial"/>
          <w:b/>
          <w:i/>
          <w:sz w:val="24"/>
          <w:szCs w:val="24"/>
        </w:rPr>
        <w:t>Conformément au principe d’égalité d’accès à l’emploi public, cet emploi est ouvert, à compétences égales, à tous les candidats remplissant les conditions statuaires requises, définies par le statut général des fonctionnaires (loi du 26/01/84 portant statut général des fonctionnaires territoriaux et décret régissant le cadre d’emplois correspondant). Les candidats reconnus travailleurs handicapés peuvent accéder à cet emploi par la voie contractuelle.</w:t>
      </w:r>
    </w:p>
    <w:p w:rsidR="00B34F41" w:rsidRPr="00B34F41" w:rsidRDefault="00B34F41" w:rsidP="00B34F41">
      <w:pPr>
        <w:jc w:val="both"/>
        <w:rPr>
          <w:rFonts w:ascii="Garamond" w:hAnsi="Garamond" w:cs="Arial"/>
          <w:b/>
          <w:i/>
          <w:sz w:val="24"/>
          <w:szCs w:val="24"/>
        </w:rPr>
      </w:pPr>
    </w:p>
    <w:p w:rsidR="00B34F41" w:rsidRDefault="00B34F41" w:rsidP="00B34F41">
      <w:pPr>
        <w:jc w:val="both"/>
        <w:rPr>
          <w:rFonts w:ascii="Garamond" w:hAnsi="Garamond" w:cs="Arial"/>
          <w:sz w:val="24"/>
          <w:szCs w:val="24"/>
        </w:rPr>
        <w:sectPr w:rsidR="00B34F41" w:rsidSect="00B34F41">
          <w:type w:val="evenPage"/>
          <w:pgSz w:w="11906" w:h="16838"/>
          <w:pgMar w:top="1418" w:right="1418" w:bottom="1418" w:left="1418" w:header="720" w:footer="720" w:gutter="0"/>
          <w:cols w:space="720"/>
          <w:formProt w:val="0"/>
          <w:docGrid w:linePitch="272"/>
        </w:sectPr>
      </w:pPr>
    </w:p>
    <w:p w:rsidR="00B34F41" w:rsidRPr="00B34F41" w:rsidRDefault="00B34F41" w:rsidP="00B34F41">
      <w:pPr>
        <w:jc w:val="both"/>
        <w:rPr>
          <w:rFonts w:ascii="Garamond" w:hAnsi="Garamond" w:cs="Arial"/>
          <w:sz w:val="24"/>
          <w:szCs w:val="24"/>
        </w:rPr>
      </w:pPr>
    </w:p>
    <w:p w:rsidR="00B34F41" w:rsidRPr="00B34F41" w:rsidRDefault="00B34F41" w:rsidP="00B34F41">
      <w:pPr>
        <w:pBdr>
          <w:top w:val="single" w:sz="4" w:space="1" w:color="auto"/>
          <w:left w:val="single" w:sz="4" w:space="4" w:color="auto"/>
          <w:bottom w:val="single" w:sz="4" w:space="1" w:color="auto"/>
          <w:right w:val="single" w:sz="4" w:space="4" w:color="auto"/>
        </w:pBdr>
        <w:jc w:val="center"/>
        <w:rPr>
          <w:rFonts w:ascii="Garamond" w:hAnsi="Garamond" w:cs="Arial"/>
          <w:b/>
          <w:sz w:val="24"/>
          <w:szCs w:val="24"/>
        </w:rPr>
      </w:pPr>
      <w:r w:rsidRPr="00B34F41">
        <w:rPr>
          <w:rFonts w:ascii="Garamond" w:hAnsi="Garamond" w:cs="Arial"/>
          <w:b/>
          <w:sz w:val="24"/>
          <w:szCs w:val="24"/>
        </w:rPr>
        <w:t>CONTACTS</w:t>
      </w:r>
    </w:p>
    <w:p w:rsidR="00B34F41" w:rsidRPr="00B34F41" w:rsidRDefault="00B34F41" w:rsidP="00B34F41">
      <w:pPr>
        <w:jc w:val="both"/>
        <w:rPr>
          <w:rFonts w:ascii="Garamond" w:hAnsi="Garamond"/>
          <w:sz w:val="24"/>
          <w:szCs w:val="24"/>
        </w:rPr>
      </w:pPr>
    </w:p>
    <w:p w:rsidR="00B34F41" w:rsidRPr="00B34F41" w:rsidRDefault="00B34F41" w:rsidP="00B34F41">
      <w:pPr>
        <w:jc w:val="both"/>
        <w:rPr>
          <w:rFonts w:ascii="Garamond" w:hAnsi="Garamond" w:cs="Arial"/>
          <w:b/>
          <w:sz w:val="24"/>
          <w:szCs w:val="24"/>
        </w:rPr>
      </w:pPr>
      <w:r w:rsidRPr="00B34F41">
        <w:rPr>
          <w:rFonts w:ascii="Garamond" w:hAnsi="Garamond" w:cs="Arial"/>
          <w:sz w:val="24"/>
          <w:szCs w:val="24"/>
        </w:rPr>
        <w:t>Les lettres de candidatures doivent être adressées à Monsieur le Président du Conseil départemental du Pas-de-Calais – Direction des Ressources Humaines adjointe Gestion de Proximité– Hôtel du Département – 62018 ARRAS Cedex 9</w:t>
      </w:r>
    </w:p>
    <w:p w:rsidR="00B34F41" w:rsidRPr="00B34F41" w:rsidRDefault="00B34F41" w:rsidP="00B34F41">
      <w:pPr>
        <w:jc w:val="both"/>
        <w:rPr>
          <w:rFonts w:ascii="Garamond" w:hAnsi="Garamond" w:cs="Arial"/>
          <w:sz w:val="24"/>
          <w:szCs w:val="24"/>
        </w:rPr>
      </w:pPr>
      <w:r w:rsidRPr="00B34F41">
        <w:rPr>
          <w:rFonts w:ascii="Garamond" w:hAnsi="Garamond"/>
          <w:sz w:val="24"/>
          <w:szCs w:val="24"/>
        </w:rPr>
        <w:t xml:space="preserve">Ou par courriel à </w:t>
      </w:r>
      <w:hyperlink r:id="rId10" w:history="1">
        <w:r w:rsidRPr="00B34F41">
          <w:rPr>
            <w:rFonts w:ascii="Garamond" w:hAnsi="Garamond"/>
            <w:color w:val="0000FF"/>
            <w:sz w:val="24"/>
            <w:szCs w:val="24"/>
            <w:u w:val="single"/>
          </w:rPr>
          <w:t>recrutement.padt@pasdecalais.fr</w:t>
        </w:r>
      </w:hyperlink>
      <w:r w:rsidRPr="00B34F41">
        <w:rPr>
          <w:rFonts w:ascii="Garamond" w:hAnsi="Garamond"/>
          <w:sz w:val="24"/>
          <w:szCs w:val="24"/>
        </w:rPr>
        <w:t xml:space="preserve"> sous la référence SI/VT- TECH BEC DM2R</w:t>
      </w:r>
    </w:p>
    <w:p w:rsidR="00B34F41" w:rsidRPr="00B34F41" w:rsidRDefault="00B34F41" w:rsidP="00B34F41">
      <w:pPr>
        <w:jc w:val="both"/>
        <w:rPr>
          <w:rFonts w:ascii="Garamond" w:hAnsi="Garamond" w:cs="Arial"/>
          <w:b/>
          <w:sz w:val="24"/>
          <w:szCs w:val="24"/>
        </w:rPr>
      </w:pPr>
    </w:p>
    <w:p w:rsidR="00B34F41" w:rsidRPr="00B34F41" w:rsidRDefault="00B34F41" w:rsidP="00B34F41">
      <w:pPr>
        <w:jc w:val="both"/>
        <w:rPr>
          <w:rFonts w:ascii="Garamond" w:hAnsi="Garamond" w:cs="Arial"/>
          <w:sz w:val="24"/>
          <w:szCs w:val="24"/>
        </w:rPr>
      </w:pPr>
      <w:r w:rsidRPr="00B34F41">
        <w:rPr>
          <w:rFonts w:ascii="Garamond" w:hAnsi="Garamond" w:cs="Arial"/>
          <w:sz w:val="24"/>
          <w:szCs w:val="24"/>
        </w:rPr>
        <w:t xml:space="preserve">En ce qui concerne la nature du poste, les contacts peuvent être pris auprès de Monsieur </w:t>
      </w:r>
      <w:proofErr w:type="spellStart"/>
      <w:r w:rsidRPr="00B34F41">
        <w:rPr>
          <w:rFonts w:ascii="Garamond" w:hAnsi="Garamond" w:cs="Arial"/>
          <w:sz w:val="24"/>
          <w:szCs w:val="24"/>
        </w:rPr>
        <w:t>Eric</w:t>
      </w:r>
      <w:proofErr w:type="spellEnd"/>
      <w:r w:rsidRPr="00B34F41">
        <w:rPr>
          <w:rFonts w:ascii="Garamond" w:hAnsi="Garamond" w:cs="Arial"/>
          <w:sz w:val="24"/>
          <w:szCs w:val="24"/>
        </w:rPr>
        <w:t xml:space="preserve"> HEGO, Chef du Bureau des Etudes Centre au 03 21 21 91 40.</w:t>
      </w:r>
    </w:p>
    <w:p w:rsidR="00B34F41" w:rsidRPr="00B34F41" w:rsidRDefault="00B34F41" w:rsidP="00B34F41">
      <w:pPr>
        <w:jc w:val="both"/>
        <w:rPr>
          <w:rFonts w:ascii="Garamond" w:hAnsi="Garamond" w:cs="Arial"/>
          <w:b/>
          <w:sz w:val="24"/>
          <w:szCs w:val="24"/>
        </w:rPr>
      </w:pPr>
    </w:p>
    <w:p w:rsidR="00B34F41" w:rsidRPr="00B34F41" w:rsidRDefault="00B34F41" w:rsidP="00B34F41">
      <w:pPr>
        <w:jc w:val="both"/>
        <w:rPr>
          <w:rFonts w:ascii="Garamond" w:hAnsi="Garamond" w:cs="Arial"/>
          <w:b/>
          <w:color w:val="FF0000"/>
          <w:sz w:val="24"/>
          <w:szCs w:val="24"/>
        </w:rPr>
      </w:pPr>
      <w:r w:rsidRPr="00B34F41">
        <w:rPr>
          <w:rFonts w:ascii="Garamond" w:hAnsi="Garamond" w:cs="Arial"/>
          <w:sz w:val="24"/>
          <w:szCs w:val="24"/>
        </w:rPr>
        <w:t>Pour tout autre renseignement, vous pouvez contacter Madame Sandra IBISEVIC, Chargée de recrutement / mobilité au 03 21 21 56 28 ou Madame Valérie TELLIER, Chargée de recrutement / mobilité au 03 21 21 92 59.</w:t>
      </w:r>
    </w:p>
    <w:p w:rsidR="00B34F41" w:rsidRPr="00B34F41" w:rsidRDefault="00B34F41" w:rsidP="00B34F41">
      <w:pPr>
        <w:jc w:val="both"/>
        <w:rPr>
          <w:rFonts w:ascii="Garamond" w:hAnsi="Garamond" w:cs="Arial"/>
          <w:b/>
          <w:sz w:val="24"/>
          <w:szCs w:val="24"/>
        </w:rPr>
      </w:pPr>
    </w:p>
    <w:p w:rsidR="00B34F41" w:rsidRPr="00B34F41" w:rsidRDefault="00B34F41" w:rsidP="00B34F41">
      <w:pPr>
        <w:rPr>
          <w:rFonts w:ascii="Garamond" w:hAnsi="Garamond" w:cs="Arial"/>
          <w:b/>
          <w:bCs/>
          <w:i/>
          <w:iCs/>
          <w:sz w:val="24"/>
          <w:szCs w:val="24"/>
        </w:rPr>
      </w:pPr>
      <w:r w:rsidRPr="00B34F41">
        <w:rPr>
          <w:rFonts w:ascii="Garamond" w:hAnsi="Garamond" w:cs="Arial"/>
          <w:b/>
          <w:sz w:val="24"/>
          <w:szCs w:val="24"/>
          <w:u w:val="single"/>
        </w:rPr>
        <w:t>Date limite de réception des candidatures</w:t>
      </w:r>
      <w:r w:rsidRPr="00B34F41">
        <w:rPr>
          <w:rFonts w:ascii="Garamond" w:hAnsi="Garamond" w:cs="Arial"/>
          <w:b/>
          <w:sz w:val="24"/>
          <w:szCs w:val="24"/>
        </w:rPr>
        <w:t> : 16 avril 2021</w:t>
      </w:r>
    </w:p>
    <w:p w:rsidR="001B2DE7" w:rsidRPr="00D80484" w:rsidRDefault="001B2DE7" w:rsidP="008F60A9">
      <w:pPr>
        <w:jc w:val="both"/>
        <w:rPr>
          <w:rFonts w:ascii="Garamond" w:hAnsi="Garamond"/>
          <w:sz w:val="24"/>
          <w:szCs w:val="24"/>
        </w:rPr>
      </w:pPr>
    </w:p>
    <w:p w:rsidR="001B2DE7" w:rsidRPr="00D80484" w:rsidRDefault="001B2DE7" w:rsidP="008F60A9">
      <w:pPr>
        <w:jc w:val="both"/>
        <w:rPr>
          <w:rFonts w:ascii="Garamond" w:hAnsi="Garamond"/>
          <w:sz w:val="24"/>
          <w:szCs w:val="24"/>
        </w:rPr>
      </w:pPr>
    </w:p>
    <w:p w:rsidR="001B2DE7" w:rsidRPr="00D80484" w:rsidRDefault="001B2DE7" w:rsidP="008F60A9">
      <w:pPr>
        <w:jc w:val="both"/>
        <w:rPr>
          <w:rFonts w:ascii="Garamond" w:hAnsi="Garamond"/>
          <w:sz w:val="24"/>
          <w:szCs w:val="24"/>
        </w:rPr>
      </w:pPr>
    </w:p>
    <w:p w:rsidR="001B2DE7" w:rsidRPr="00D80484" w:rsidRDefault="001B2DE7" w:rsidP="008F60A9">
      <w:pPr>
        <w:jc w:val="both"/>
        <w:rPr>
          <w:rFonts w:ascii="Garamond" w:hAnsi="Garamond"/>
          <w:sz w:val="24"/>
          <w:szCs w:val="24"/>
        </w:rPr>
      </w:pPr>
    </w:p>
    <w:p w:rsidR="001B2DE7" w:rsidRPr="00D80484" w:rsidRDefault="001B2DE7" w:rsidP="008F60A9">
      <w:pPr>
        <w:jc w:val="both"/>
        <w:rPr>
          <w:rFonts w:ascii="Garamond" w:hAnsi="Garamond"/>
          <w:sz w:val="24"/>
          <w:szCs w:val="24"/>
        </w:rPr>
      </w:pPr>
    </w:p>
    <w:p w:rsidR="001B2DE7" w:rsidRPr="00D80484" w:rsidRDefault="001B2DE7" w:rsidP="008F60A9">
      <w:pPr>
        <w:jc w:val="both"/>
        <w:rPr>
          <w:rFonts w:ascii="Garamond" w:hAnsi="Garamond"/>
          <w:sz w:val="24"/>
          <w:szCs w:val="24"/>
        </w:rPr>
      </w:pPr>
    </w:p>
    <w:p w:rsidR="001B2DE7" w:rsidRPr="00D80484" w:rsidRDefault="001B2DE7" w:rsidP="008F60A9">
      <w:pPr>
        <w:jc w:val="both"/>
        <w:rPr>
          <w:rFonts w:ascii="Garamond" w:hAnsi="Garamond"/>
          <w:sz w:val="24"/>
          <w:szCs w:val="24"/>
        </w:rPr>
      </w:pPr>
    </w:p>
    <w:sectPr w:rsidR="001B2DE7" w:rsidRPr="00D80484" w:rsidSect="00B34F41">
      <w:type w:val="evenPage"/>
      <w:pgSz w:w="11906" w:h="16838"/>
      <w:pgMar w:top="1418" w:right="1418" w:bottom="1418" w:left="1418" w:header="720" w:footer="72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79D" w:rsidRDefault="00C1279D" w:rsidP="00301B9E">
      <w:r>
        <w:separator/>
      </w:r>
    </w:p>
  </w:endnote>
  <w:endnote w:type="continuationSeparator" w:id="0">
    <w:p w:rsidR="00C1279D" w:rsidRDefault="00C1279D" w:rsidP="0030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boto Bk">
    <w:panose1 w:val="00000000000000000000"/>
    <w:charset w:val="00"/>
    <w:family w:val="auto"/>
    <w:pitch w:val="variable"/>
    <w:sig w:usb0="E00002EF" w:usb1="5000205B" w:usb2="00000020" w:usb3="00000000" w:csb0="0000019F" w:csb1="00000000"/>
  </w:font>
  <w:font w:name="Roboto">
    <w:panose1 w:val="00000000000000000000"/>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79D" w:rsidRDefault="00C1279D" w:rsidP="00301B9E">
      <w:r>
        <w:separator/>
      </w:r>
    </w:p>
  </w:footnote>
  <w:footnote w:type="continuationSeparator" w:id="0">
    <w:p w:rsidR="00C1279D" w:rsidRDefault="00C1279D" w:rsidP="00301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1CB" w:rsidRDefault="00A9092C">
    <w:pPr>
      <w:pStyle w:val="En-tte"/>
    </w:pPr>
    <w:r>
      <w:rPr>
        <w:noProof/>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56948" cy="1069403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948" cy="106940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F249A"/>
    <w:multiLevelType w:val="hybridMultilevel"/>
    <w:tmpl w:val="B420A616"/>
    <w:lvl w:ilvl="0" w:tplc="A46A190E">
      <w:numFmt w:val="bullet"/>
      <w:lvlText w:val="-"/>
      <w:lvlJc w:val="left"/>
      <w:pPr>
        <w:ind w:left="1146" w:hanging="360"/>
      </w:pPr>
      <w:rPr>
        <w:rFonts w:ascii="Calibri" w:eastAsia="Calibri" w:hAnsi="Calibri" w:cs="Times New Roman" w:hint="default"/>
      </w:rPr>
    </w:lvl>
    <w:lvl w:ilvl="1" w:tplc="040C0003">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15:restartNumberingAfterBreak="0">
    <w:nsid w:val="68D923E4"/>
    <w:multiLevelType w:val="hybridMultilevel"/>
    <w:tmpl w:val="76A065C2"/>
    <w:lvl w:ilvl="0" w:tplc="498CEF6A">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E6E34AE"/>
    <w:multiLevelType w:val="hybridMultilevel"/>
    <w:tmpl w:val="5146666A"/>
    <w:lvl w:ilvl="0" w:tplc="DD6C0182">
      <w:numFmt w:val="bullet"/>
      <w:lvlText w:val="-"/>
      <w:lvlJc w:val="left"/>
      <w:pPr>
        <w:tabs>
          <w:tab w:val="num" w:pos="1706"/>
        </w:tabs>
        <w:ind w:left="1706" w:hanging="855"/>
      </w:pPr>
      <w:rPr>
        <w:rFonts w:ascii="Arial" w:eastAsia="Times New Roman" w:hAnsi="Arial" w:cs="Arial"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7F7200F9"/>
    <w:multiLevelType w:val="hybridMultilevel"/>
    <w:tmpl w:val="FCD06402"/>
    <w:lvl w:ilvl="0" w:tplc="498CEF6A">
      <w:numFmt w:val="bullet"/>
      <w:lvlText w:val="-"/>
      <w:lvlJc w:val="left"/>
      <w:pPr>
        <w:ind w:left="847"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evenAndOddHeader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1CB"/>
    <w:rsid w:val="00022B2F"/>
    <w:rsid w:val="00072A35"/>
    <w:rsid w:val="000C4BB6"/>
    <w:rsid w:val="000F4554"/>
    <w:rsid w:val="001B2DE7"/>
    <w:rsid w:val="001C2E1A"/>
    <w:rsid w:val="001E0951"/>
    <w:rsid w:val="001F2670"/>
    <w:rsid w:val="00206A1B"/>
    <w:rsid w:val="00217055"/>
    <w:rsid w:val="002348CE"/>
    <w:rsid w:val="00293A26"/>
    <w:rsid w:val="002A66C0"/>
    <w:rsid w:val="002B08B3"/>
    <w:rsid w:val="00301B9E"/>
    <w:rsid w:val="0032316C"/>
    <w:rsid w:val="00351BED"/>
    <w:rsid w:val="00356A0B"/>
    <w:rsid w:val="003A1F00"/>
    <w:rsid w:val="004D6BE9"/>
    <w:rsid w:val="00542540"/>
    <w:rsid w:val="0057515A"/>
    <w:rsid w:val="00585109"/>
    <w:rsid w:val="005C0D8E"/>
    <w:rsid w:val="005F4345"/>
    <w:rsid w:val="006B43FF"/>
    <w:rsid w:val="00744FEF"/>
    <w:rsid w:val="007B35A8"/>
    <w:rsid w:val="007C6880"/>
    <w:rsid w:val="007E56F7"/>
    <w:rsid w:val="007F1570"/>
    <w:rsid w:val="008A7C0C"/>
    <w:rsid w:val="008B1128"/>
    <w:rsid w:val="008B6235"/>
    <w:rsid w:val="008F60A9"/>
    <w:rsid w:val="00933001"/>
    <w:rsid w:val="00945525"/>
    <w:rsid w:val="009B2E09"/>
    <w:rsid w:val="009C4F03"/>
    <w:rsid w:val="00A12A9E"/>
    <w:rsid w:val="00A831CB"/>
    <w:rsid w:val="00A9092C"/>
    <w:rsid w:val="00AB135F"/>
    <w:rsid w:val="00AE26FE"/>
    <w:rsid w:val="00B25FE1"/>
    <w:rsid w:val="00B307F1"/>
    <w:rsid w:val="00B34F41"/>
    <w:rsid w:val="00B862C9"/>
    <w:rsid w:val="00BB267B"/>
    <w:rsid w:val="00C11F00"/>
    <w:rsid w:val="00C1279D"/>
    <w:rsid w:val="00C224FB"/>
    <w:rsid w:val="00C2459B"/>
    <w:rsid w:val="00C67261"/>
    <w:rsid w:val="00D70EAD"/>
    <w:rsid w:val="00D80484"/>
    <w:rsid w:val="00D906C9"/>
    <w:rsid w:val="00F1043C"/>
    <w:rsid w:val="00FA3050"/>
    <w:rsid w:val="00FC5B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44FCE73"/>
  <w15:docId w15:val="{AD813438-F964-49CA-BDD0-F682A006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88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Formuledepolitesse">
    <w:name w:val="Closing"/>
    <w:basedOn w:val="Normal"/>
    <w:semiHidden/>
    <w:rsid w:val="007C6880"/>
    <w:pPr>
      <w:ind w:left="4252"/>
    </w:pPr>
  </w:style>
  <w:style w:type="paragraph" w:styleId="En-tte">
    <w:name w:val="header"/>
    <w:basedOn w:val="Normal"/>
    <w:link w:val="En-tteCar"/>
    <w:uiPriority w:val="99"/>
    <w:unhideWhenUsed/>
    <w:rsid w:val="00301B9E"/>
    <w:pPr>
      <w:tabs>
        <w:tab w:val="center" w:pos="4536"/>
        <w:tab w:val="right" w:pos="9072"/>
      </w:tabs>
    </w:pPr>
  </w:style>
  <w:style w:type="character" w:customStyle="1" w:styleId="En-tteCar">
    <w:name w:val="En-tête Car"/>
    <w:basedOn w:val="Policepardfaut"/>
    <w:link w:val="En-tte"/>
    <w:uiPriority w:val="99"/>
    <w:rsid w:val="00301B9E"/>
  </w:style>
  <w:style w:type="paragraph" w:styleId="Pieddepage">
    <w:name w:val="footer"/>
    <w:basedOn w:val="Normal"/>
    <w:link w:val="PieddepageCar"/>
    <w:uiPriority w:val="99"/>
    <w:unhideWhenUsed/>
    <w:rsid w:val="00301B9E"/>
    <w:pPr>
      <w:tabs>
        <w:tab w:val="center" w:pos="4536"/>
        <w:tab w:val="right" w:pos="9072"/>
      </w:tabs>
    </w:pPr>
  </w:style>
  <w:style w:type="character" w:customStyle="1" w:styleId="PieddepageCar">
    <w:name w:val="Pied de page Car"/>
    <w:basedOn w:val="Policepardfaut"/>
    <w:link w:val="Pieddepage"/>
    <w:uiPriority w:val="99"/>
    <w:rsid w:val="00301B9E"/>
  </w:style>
  <w:style w:type="character" w:styleId="Lienhypertexte">
    <w:name w:val="Hyperlink"/>
    <w:basedOn w:val="Policepardfaut"/>
    <w:uiPriority w:val="99"/>
    <w:unhideWhenUsed/>
    <w:rsid w:val="009C4F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crutement.padt@pasdecalais.fr" TargetMode="External"/><Relationship Id="rId4" Type="http://schemas.openxmlformats.org/officeDocument/2006/relationships/settings" Target="settings.xml"/><Relationship Id="rId9" Type="http://schemas.openxmlformats.org/officeDocument/2006/relationships/hyperlink" Target="mailto:recrutement.padt@pasdecalai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6BF9B-BE14-47EF-98D7-B1ED3F2B2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1271</Words>
  <Characters>7650</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Modèle Courrier Externe</vt:lpstr>
    </vt:vector>
  </TitlesOfParts>
  <Company>Conseil Général du Pas de Calais</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Courrier Externe</dc:title>
  <dc:creator>Ficheux Stephane</dc:creator>
  <cp:lastModifiedBy>Tellier Valerie</cp:lastModifiedBy>
  <cp:revision>3</cp:revision>
  <cp:lastPrinted>2005-09-30T13:56:00Z</cp:lastPrinted>
  <dcterms:created xsi:type="dcterms:W3CDTF">2021-03-02T06:49:00Z</dcterms:created>
  <dcterms:modified xsi:type="dcterms:W3CDTF">2021-03-02T07:00:00Z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name">
    <vt:lpwstr>WF</vt:lpwstr>
  </property>
  <property fmtid="{D5CDD505-2E9C-101B-9397-08002B2CF9AE}" pid="3" name="WFDOCUMENT:Family">
    <vt:lpwstr>WFDOCUMENT</vt:lpwstr>
  </property>
  <property fmtid="{D5CDD505-2E9C-101B-9397-08002B2CF9AE}" pid="4" name="WFDOCUMENT:keywords">
    <vt:lpwstr/>
  </property>
  <property fmtid="{D5CDD505-2E9C-101B-9397-08002B2CF9AE}" pid="5" name="WFDOCUMENT:deadlineAccount">
    <vt:lpwstr/>
  </property>
  <property fmtid="{D5CDD505-2E9C-101B-9397-08002B2CF9AE}" pid="6" name="WFDOCUMENT:deadlineMsg">
    <vt:lpwstr/>
  </property>
  <property fmtid="{D5CDD505-2E9C-101B-9397-08002B2CF9AE}" pid="7" name="WFDOCUMENT:deadlineDate">
    <vt:lpwstr/>
  </property>
  <property fmtid="{D5CDD505-2E9C-101B-9397-08002B2CF9AE}" pid="8" name="WFDOCUMENT:validityInDays">
    <vt:lpwstr>0</vt:lpwstr>
  </property>
  <property fmtid="{D5CDD505-2E9C-101B-9397-08002B2CF9AE}" pid="9" name="WFDOCUMENT:indicators">
    <vt:lpwstr/>
  </property>
  <property fmtid="{D5CDD505-2E9C-101B-9397-08002B2CF9AE}" pid="10" name="WFDOCUMENT:maxversions">
    <vt:lpwstr>1</vt:lpwstr>
  </property>
  <property fmtid="{D5CDD505-2E9C-101B-9397-08002B2CF9AE}" pid="11" name="WFDOCUMENT:mustbebackuped">
    <vt:lpwstr>0</vt:lpwstr>
  </property>
</Properties>
</file>